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98" w:rsidRDefault="00201F98" w:rsidP="00201F98">
      <w:pPr>
        <w:contextualSpacing/>
        <w:jc w:val="center"/>
        <w:rPr>
          <w:rFonts w:ascii="Times New Roman" w:hAnsi="Times New Roman"/>
          <w:sz w:val="36"/>
          <w:szCs w:val="36"/>
        </w:rPr>
      </w:pPr>
    </w:p>
    <w:p w:rsidR="00201F98" w:rsidRPr="00201F98" w:rsidRDefault="00201F98" w:rsidP="00201F98">
      <w:pPr>
        <w:contextualSpacing/>
        <w:jc w:val="center"/>
        <w:rPr>
          <w:rFonts w:ascii="Times New Roman" w:hAnsi="Times New Roman"/>
          <w:sz w:val="36"/>
          <w:szCs w:val="36"/>
        </w:rPr>
      </w:pPr>
      <w:r w:rsidRPr="00201F98">
        <w:rPr>
          <w:rFonts w:ascii="Times New Roman" w:hAnsi="Times New Roman"/>
          <w:sz w:val="36"/>
          <w:szCs w:val="36"/>
        </w:rPr>
        <w:t>What is Global Studies?</w:t>
      </w:r>
    </w:p>
    <w:p w:rsidR="00201F98" w:rsidRDefault="00201F98" w:rsidP="00201F98">
      <w:pPr>
        <w:contextualSpacing/>
        <w:jc w:val="center"/>
        <w:rPr>
          <w:rFonts w:ascii="Times New Roman" w:hAnsi="Times New Roman"/>
          <w:sz w:val="28"/>
          <w:szCs w:val="28"/>
        </w:rPr>
      </w:pPr>
    </w:p>
    <w:p w:rsidR="00201F98" w:rsidRPr="00201F98" w:rsidRDefault="00201F98" w:rsidP="00201F98">
      <w:pPr>
        <w:contextualSpacing/>
        <w:jc w:val="center"/>
        <w:rPr>
          <w:rFonts w:ascii="Times New Roman" w:hAnsi="Times New Roman"/>
          <w:sz w:val="28"/>
          <w:szCs w:val="28"/>
        </w:rPr>
      </w:pPr>
      <w:r w:rsidRPr="00201F98">
        <w:rPr>
          <w:rFonts w:ascii="Times New Roman" w:hAnsi="Times New Roman"/>
          <w:sz w:val="28"/>
          <w:szCs w:val="28"/>
        </w:rPr>
        <w:t xml:space="preserve">Mark </w:t>
      </w:r>
      <w:proofErr w:type="spellStart"/>
      <w:r w:rsidRPr="00201F98">
        <w:rPr>
          <w:rFonts w:ascii="Times New Roman" w:hAnsi="Times New Roman"/>
          <w:sz w:val="28"/>
          <w:szCs w:val="28"/>
        </w:rPr>
        <w:t>Juergensmeyer</w:t>
      </w:r>
      <w:proofErr w:type="spellEnd"/>
    </w:p>
    <w:p w:rsidR="00201F98" w:rsidRDefault="00201F98" w:rsidP="00201F98">
      <w:pPr>
        <w:contextualSpacing/>
        <w:rPr>
          <w:rFonts w:ascii="Times New Roman" w:hAnsi="Times New Roman"/>
        </w:rPr>
      </w:pPr>
    </w:p>
    <w:p w:rsidR="00201F98" w:rsidRDefault="00201F98" w:rsidP="00201F98">
      <w:pPr>
        <w:contextualSpacing/>
        <w:rPr>
          <w:rFonts w:ascii="Times New Roman" w:hAnsi="Times New Roman"/>
        </w:rPr>
      </w:pPr>
    </w:p>
    <w:p w:rsidR="009D49FA" w:rsidRDefault="009D49FA" w:rsidP="00D60474">
      <w:pPr>
        <w:rPr>
          <w:rFonts w:eastAsia="Times New Roman"/>
          <w:b/>
          <w:bCs/>
        </w:rPr>
      </w:pPr>
    </w:p>
    <w:p w:rsidR="009D49FA" w:rsidRDefault="009D49FA" w:rsidP="00D60474">
      <w:pPr>
        <w:rPr>
          <w:rFonts w:eastAsia="Times New Roman"/>
          <w:b/>
          <w:bCs/>
        </w:rPr>
      </w:pPr>
    </w:p>
    <w:p w:rsidR="00D60474" w:rsidRDefault="00D60474" w:rsidP="00D60474">
      <w:pPr>
        <w:rPr>
          <w:rFonts w:eastAsia="Times New Roman"/>
        </w:rPr>
      </w:pPr>
      <w:r>
        <w:rPr>
          <w:rFonts w:eastAsia="Times New Roman"/>
          <w:b/>
          <w:bCs/>
        </w:rPr>
        <w:t xml:space="preserve">Mark </w:t>
      </w:r>
      <w:proofErr w:type="spellStart"/>
      <w:r>
        <w:rPr>
          <w:rFonts w:eastAsia="Times New Roman"/>
          <w:b/>
          <w:bCs/>
        </w:rPr>
        <w:t>Juergensmeyer</w:t>
      </w:r>
      <w:proofErr w:type="spellEnd"/>
      <w:r>
        <w:rPr>
          <w:rFonts w:eastAsia="Times New Roman"/>
        </w:rPr>
        <w:t xml:space="preserve">, Ph.D., is professor of sociology and global studies and director of the </w:t>
      </w:r>
      <w:proofErr w:type="spellStart"/>
      <w:r>
        <w:rPr>
          <w:rFonts w:eastAsia="Times New Roman"/>
        </w:rPr>
        <w:t>Orfalea</w:t>
      </w:r>
      <w:proofErr w:type="spellEnd"/>
      <w:r>
        <w:rPr>
          <w:rFonts w:eastAsia="Times New Roman"/>
        </w:rPr>
        <w:t xml:space="preserve"> Center for Global and International Studies at the University of California at Santa Barbara. He is author or editor of over twenty books in the fields of global studies, global religion, religious violence and nationalism, conflict resolution, and South Asian religious movements. He is co-editor (with Helmut </w:t>
      </w:r>
      <w:proofErr w:type="spellStart"/>
      <w:r>
        <w:rPr>
          <w:rFonts w:eastAsia="Times New Roman"/>
        </w:rPr>
        <w:t>Anheier</w:t>
      </w:r>
      <w:proofErr w:type="spellEnd"/>
      <w:r>
        <w:rPr>
          <w:rFonts w:eastAsia="Times New Roman"/>
          <w:caps/>
        </w:rPr>
        <w:t>)</w:t>
      </w:r>
      <w:r>
        <w:rPr>
          <w:rFonts w:eastAsia="Times New Roman"/>
        </w:rPr>
        <w:t xml:space="preserve"> of the </w:t>
      </w:r>
      <w:r>
        <w:rPr>
          <w:rFonts w:eastAsia="Times New Roman"/>
          <w:i/>
        </w:rPr>
        <w:t xml:space="preserve">Encyclopedia of Global Studies, </w:t>
      </w:r>
      <w:r w:rsidR="009D49FA">
        <w:rPr>
          <w:rFonts w:eastAsia="Times New Roman"/>
        </w:rPr>
        <w:t xml:space="preserve">co-editor (with Craig Calhoun and Jonathan </w:t>
      </w:r>
      <w:proofErr w:type="spellStart"/>
      <w:r w:rsidR="009D49FA">
        <w:rPr>
          <w:rFonts w:eastAsia="Times New Roman"/>
        </w:rPr>
        <w:t>VanAntwerpen</w:t>
      </w:r>
      <w:proofErr w:type="spellEnd"/>
      <w:r w:rsidR="009D49FA">
        <w:rPr>
          <w:rFonts w:eastAsia="Times New Roman"/>
        </w:rPr>
        <w:t xml:space="preserve">) of </w:t>
      </w:r>
      <w:r w:rsidR="009D49FA">
        <w:rPr>
          <w:rFonts w:eastAsia="Times New Roman"/>
          <w:i/>
        </w:rPr>
        <w:t xml:space="preserve">Rethinking Secularism, </w:t>
      </w:r>
      <w:r>
        <w:rPr>
          <w:rFonts w:eastAsia="Times New Roman"/>
        </w:rPr>
        <w:t xml:space="preserve">and editor of </w:t>
      </w:r>
      <w:r>
        <w:rPr>
          <w:rFonts w:eastAsia="Times New Roman"/>
          <w:i/>
        </w:rPr>
        <w:t xml:space="preserve">The Oxford Handbook of Global Religion. </w:t>
      </w:r>
      <w:r>
        <w:rPr>
          <w:rFonts w:eastAsia="Times New Roman"/>
        </w:rPr>
        <w:t xml:space="preserve">His solely authored books include </w:t>
      </w:r>
      <w:r>
        <w:rPr>
          <w:rFonts w:eastAsia="Times New Roman"/>
          <w:i/>
        </w:rPr>
        <w:t xml:space="preserve">Global Rebellion: Religious Challenges to the Secular State, </w:t>
      </w:r>
      <w:r>
        <w:rPr>
          <w:rFonts w:eastAsia="Times New Roman"/>
        </w:rPr>
        <w:t xml:space="preserve">and the award-winning </w:t>
      </w:r>
      <w:r>
        <w:rPr>
          <w:rFonts w:eastAsia="Times New Roman"/>
          <w:i/>
        </w:rPr>
        <w:t xml:space="preserve">Terror in the Mind of God: The Global Rise of Religious Violence. </w:t>
      </w:r>
      <w:r>
        <w:rPr>
          <w:rFonts w:eastAsia="Times New Roman"/>
        </w:rPr>
        <w:t xml:space="preserve">He received a B.A. in philosophy from the University of Illinois, an </w:t>
      </w:r>
      <w:proofErr w:type="spellStart"/>
      <w:r>
        <w:rPr>
          <w:rFonts w:eastAsia="Times New Roman"/>
        </w:rPr>
        <w:t>M.Div</w:t>
      </w:r>
      <w:proofErr w:type="spellEnd"/>
      <w:r>
        <w:rPr>
          <w:rFonts w:eastAsia="Times New Roman"/>
        </w:rPr>
        <w:t xml:space="preserve"> in ethics from Union Theological Seminary- Columbia University, and a PhD in political science from the University of California, Berkeley. He has received honorary doctorate degrees from Lehigh University and Roskilde University, Denmark. He is currently completing a textbook, </w:t>
      </w:r>
      <w:r>
        <w:rPr>
          <w:rFonts w:eastAsia="Times New Roman"/>
          <w:i/>
        </w:rPr>
        <w:t xml:space="preserve">Thinking Globally: </w:t>
      </w:r>
      <w:proofErr w:type="gramStart"/>
      <w:r>
        <w:rPr>
          <w:rFonts w:eastAsia="Times New Roman"/>
          <w:i/>
        </w:rPr>
        <w:t>A</w:t>
      </w:r>
      <w:proofErr w:type="gramEnd"/>
      <w:r>
        <w:rPr>
          <w:rFonts w:eastAsia="Times New Roman"/>
          <w:i/>
        </w:rPr>
        <w:t xml:space="preserve"> Reader in Global Studies, </w:t>
      </w:r>
      <w:r>
        <w:rPr>
          <w:rFonts w:eastAsia="Times New Roman"/>
        </w:rPr>
        <w:t xml:space="preserve">and a project report, </w:t>
      </w:r>
      <w:r>
        <w:rPr>
          <w:rFonts w:eastAsia="Times New Roman"/>
          <w:i/>
        </w:rPr>
        <w:t xml:space="preserve">God in the Tumult of the Global Square, </w:t>
      </w:r>
      <w:r>
        <w:rPr>
          <w:rFonts w:eastAsia="Times New Roman"/>
        </w:rPr>
        <w:t xml:space="preserve">based on a five-year Luce Foundation project on religion in global civil society. </w:t>
      </w:r>
    </w:p>
    <w:p w:rsidR="00D60474" w:rsidRDefault="00D60474" w:rsidP="00D60474">
      <w:pPr>
        <w:pStyle w:val="PlainText"/>
        <w:rPr>
          <w:rFonts w:ascii="Times New Roman" w:hAnsi="Times New Roman" w:cs="Times New Roman"/>
          <w:sz w:val="24"/>
          <w:szCs w:val="24"/>
        </w:rPr>
      </w:pPr>
    </w:p>
    <w:p w:rsidR="00D60474" w:rsidRDefault="00D60474" w:rsidP="00D60474">
      <w:pPr>
        <w:pStyle w:val="PlainText"/>
        <w:rPr>
          <w:rFonts w:ascii="Times New Roman" w:hAnsi="Times New Roman" w:cs="Times New Roman"/>
          <w:color w:val="0000FF" w:themeColor="hyperlink"/>
          <w:sz w:val="24"/>
          <w:szCs w:val="24"/>
          <w:u w:val="single"/>
        </w:rPr>
      </w:pPr>
      <w:r>
        <w:rPr>
          <w:rFonts w:ascii="Times New Roman" w:hAnsi="Times New Roman" w:cs="Times New Roman"/>
          <w:sz w:val="24"/>
          <w:szCs w:val="24"/>
        </w:rPr>
        <w:t>Correspondence address:</w:t>
      </w:r>
      <w:hyperlink r:id="rId7" w:history="1">
        <w:r w:rsidRPr="000919D0">
          <w:rPr>
            <w:rStyle w:val="Hyperlink"/>
            <w:rFonts w:ascii="Times New Roman" w:hAnsi="Times New Roman" w:cs="Times New Roman"/>
            <w:sz w:val="24"/>
            <w:szCs w:val="24"/>
          </w:rPr>
          <w:t xml:space="preserve"> juergens@global.ucsb.edu</w:t>
        </w:r>
      </w:hyperlink>
    </w:p>
    <w:p w:rsidR="00D60474" w:rsidRDefault="00D60474" w:rsidP="00D60474">
      <w:pPr>
        <w:pStyle w:val="PlainText"/>
        <w:rPr>
          <w:rFonts w:ascii="Times New Roman" w:hAnsi="Times New Roman" w:cs="Times New Roman"/>
          <w:sz w:val="24"/>
          <w:szCs w:val="24"/>
        </w:rPr>
      </w:pPr>
    </w:p>
    <w:p w:rsidR="00D60474" w:rsidRDefault="00D60474" w:rsidP="00D60474">
      <w:pPr>
        <w:rPr>
          <w:rFonts w:ascii="Times New Roman" w:hAnsi="Times New Roman"/>
        </w:rPr>
      </w:pPr>
      <w:r>
        <w:t>Keywords: global studies, globalization,</w:t>
      </w:r>
      <w:r w:rsidR="009D49FA">
        <w:t xml:space="preserve"> transnational,</w:t>
      </w:r>
      <w:r>
        <w:t xml:space="preserve"> interdisciplinary, methodology</w:t>
      </w:r>
    </w:p>
    <w:p w:rsidR="00201F98" w:rsidRDefault="00201F98" w:rsidP="00201F98">
      <w:pPr>
        <w:contextualSpacing/>
        <w:rPr>
          <w:rFonts w:ascii="Times New Roman" w:hAnsi="Times New Roman"/>
        </w:rPr>
      </w:pPr>
    </w:p>
    <w:p w:rsidR="00201F98" w:rsidRDefault="00201F98" w:rsidP="00201F98">
      <w:pPr>
        <w:contextualSpacing/>
        <w:rPr>
          <w:rFonts w:ascii="Times New Roman" w:hAnsi="Times New Roman"/>
        </w:rPr>
      </w:pPr>
    </w:p>
    <w:p w:rsidR="00325E94" w:rsidRDefault="00325E94" w:rsidP="00201F98">
      <w:pPr>
        <w:contextualSpacing/>
        <w:rPr>
          <w:rFonts w:ascii="Times New Roman" w:hAnsi="Times New Roman"/>
        </w:rPr>
      </w:pPr>
      <w:r>
        <w:rPr>
          <w:rFonts w:ascii="Times New Roman" w:hAnsi="Times New Roman"/>
        </w:rPr>
        <w:tab/>
        <w:t xml:space="preserve">In his evocative way, my colleague Jan </w:t>
      </w:r>
      <w:proofErr w:type="spellStart"/>
      <w:r>
        <w:rPr>
          <w:rFonts w:ascii="Times New Roman" w:hAnsi="Times New Roman"/>
        </w:rPr>
        <w:t>Nederveen</w:t>
      </w:r>
      <w:proofErr w:type="spellEnd"/>
      <w:r>
        <w:rPr>
          <w:rFonts w:ascii="Times New Roman" w:hAnsi="Times New Roman"/>
        </w:rPr>
        <w:t xml:space="preserve"> </w:t>
      </w:r>
      <w:proofErr w:type="spellStart"/>
      <w:r>
        <w:rPr>
          <w:rFonts w:ascii="Times New Roman" w:hAnsi="Times New Roman"/>
        </w:rPr>
        <w:t>Pieterse</w:t>
      </w:r>
      <w:proofErr w:type="spellEnd"/>
      <w:r>
        <w:rPr>
          <w:rFonts w:ascii="Times New Roman" w:hAnsi="Times New Roman"/>
        </w:rPr>
        <w:t xml:space="preserve"> has raised a host of interesting questions about the emerging field of global studies, beginning with the puzzler of whether there is a difference between globalization studies and global studies. He implies that there is</w:t>
      </w:r>
      <w:r w:rsidR="008B05F5">
        <w:rPr>
          <w:rFonts w:ascii="Times New Roman" w:hAnsi="Times New Roman"/>
        </w:rPr>
        <w:t xml:space="preserve">. </w:t>
      </w:r>
      <w:r>
        <w:rPr>
          <w:rFonts w:ascii="Times New Roman" w:hAnsi="Times New Roman"/>
        </w:rPr>
        <w:t>I agree.</w:t>
      </w:r>
    </w:p>
    <w:p w:rsidR="00325E94" w:rsidRDefault="00325E94" w:rsidP="00201F98">
      <w:pPr>
        <w:contextualSpacing/>
        <w:rPr>
          <w:rFonts w:ascii="Times New Roman" w:hAnsi="Times New Roman"/>
        </w:rPr>
      </w:pPr>
      <w:r>
        <w:rPr>
          <w:rFonts w:ascii="Times New Roman" w:hAnsi="Times New Roman"/>
        </w:rPr>
        <w:tab/>
        <w:t xml:space="preserve">It is often said, as </w:t>
      </w:r>
      <w:r w:rsidR="00363520">
        <w:rPr>
          <w:rFonts w:ascii="Times New Roman" w:hAnsi="Times New Roman"/>
        </w:rPr>
        <w:t xml:space="preserve">Paul James </w:t>
      </w:r>
      <w:r>
        <w:rPr>
          <w:rFonts w:ascii="Times New Roman" w:hAnsi="Times New Roman"/>
        </w:rPr>
        <w:t xml:space="preserve">puts </w:t>
      </w:r>
      <w:r w:rsidR="00445374">
        <w:rPr>
          <w:rFonts w:ascii="Times New Roman" w:hAnsi="Times New Roman"/>
        </w:rPr>
        <w:t>it</w:t>
      </w:r>
      <w:r w:rsidR="00363520">
        <w:rPr>
          <w:rFonts w:ascii="Times New Roman" w:hAnsi="Times New Roman"/>
        </w:rPr>
        <w:t>, that g</w:t>
      </w:r>
      <w:r>
        <w:rPr>
          <w:rFonts w:ascii="Times New Roman" w:hAnsi="Times New Roman"/>
        </w:rPr>
        <w:t>lobalization is</w:t>
      </w:r>
      <w:r w:rsidR="00363520">
        <w:rPr>
          <w:rFonts w:ascii="Times New Roman" w:hAnsi="Times New Roman"/>
        </w:rPr>
        <w:t xml:space="preserve"> the su</w:t>
      </w:r>
      <w:r w:rsidR="00445374">
        <w:rPr>
          <w:rFonts w:ascii="Times New Roman" w:hAnsi="Times New Roman"/>
        </w:rPr>
        <w:t xml:space="preserve">bject of global studies (James </w:t>
      </w:r>
      <w:r w:rsidR="003C6C9C">
        <w:rPr>
          <w:rFonts w:ascii="Times New Roman" w:hAnsi="Times New Roman"/>
        </w:rPr>
        <w:t>753</w:t>
      </w:r>
      <w:r w:rsidR="00363520">
        <w:rPr>
          <w:rFonts w:ascii="Times New Roman" w:hAnsi="Times New Roman"/>
        </w:rPr>
        <w:t>).</w:t>
      </w:r>
      <w:r>
        <w:rPr>
          <w:rFonts w:ascii="Times New Roman" w:hAnsi="Times New Roman"/>
        </w:rPr>
        <w:t xml:space="preserve"> And it is true that globalization is one of the things that people in global studies</w:t>
      </w:r>
      <w:r w:rsidR="00445374">
        <w:rPr>
          <w:rFonts w:ascii="Times New Roman" w:hAnsi="Times New Roman"/>
        </w:rPr>
        <w:t xml:space="preserve"> examine</w:t>
      </w:r>
      <w:r>
        <w:rPr>
          <w:rFonts w:ascii="Times New Roman" w:hAnsi="Times New Roman"/>
        </w:rPr>
        <w:t xml:space="preserve">. Yet the story is more complicated than that: globalization is </w:t>
      </w:r>
      <w:r w:rsidR="00445374">
        <w:rPr>
          <w:rFonts w:ascii="Times New Roman" w:hAnsi="Times New Roman"/>
        </w:rPr>
        <w:t>explored</w:t>
      </w:r>
      <w:r>
        <w:rPr>
          <w:rFonts w:ascii="Times New Roman" w:hAnsi="Times New Roman"/>
        </w:rPr>
        <w:t xml:space="preserve"> in many other </w:t>
      </w:r>
      <w:proofErr w:type="gramStart"/>
      <w:r>
        <w:rPr>
          <w:rFonts w:ascii="Times New Roman" w:hAnsi="Times New Roman"/>
        </w:rPr>
        <w:t>disciplines,</w:t>
      </w:r>
      <w:proofErr w:type="gramEnd"/>
      <w:r>
        <w:rPr>
          <w:rFonts w:ascii="Times New Roman" w:hAnsi="Times New Roman"/>
        </w:rPr>
        <w:t xml:space="preserve"> and global studies </w:t>
      </w:r>
      <w:r w:rsidR="008B05F5">
        <w:rPr>
          <w:rFonts w:ascii="Times New Roman" w:hAnsi="Times New Roman"/>
        </w:rPr>
        <w:t xml:space="preserve">as a field </w:t>
      </w:r>
      <w:r w:rsidR="00445374">
        <w:rPr>
          <w:rFonts w:ascii="Times New Roman" w:hAnsi="Times New Roman"/>
        </w:rPr>
        <w:t xml:space="preserve">looks at </w:t>
      </w:r>
      <w:r>
        <w:rPr>
          <w:rFonts w:ascii="Times New Roman" w:hAnsi="Times New Roman"/>
        </w:rPr>
        <w:t xml:space="preserve">more than globalization.  </w:t>
      </w:r>
    </w:p>
    <w:p w:rsidR="00325E94" w:rsidRDefault="00325E94" w:rsidP="00201F98">
      <w:pPr>
        <w:contextualSpacing/>
        <w:rPr>
          <w:rFonts w:ascii="Times New Roman" w:hAnsi="Times New Roman"/>
        </w:rPr>
      </w:pPr>
      <w:r>
        <w:rPr>
          <w:rFonts w:ascii="Times New Roman" w:hAnsi="Times New Roman"/>
        </w:rPr>
        <w:tab/>
        <w:t xml:space="preserve">The study of globalization is done in many different ways in many different </w:t>
      </w:r>
      <w:r w:rsidR="008B05F5">
        <w:rPr>
          <w:rFonts w:ascii="Times New Roman" w:hAnsi="Times New Roman"/>
        </w:rPr>
        <w:t>disciplines</w:t>
      </w:r>
      <w:r>
        <w:rPr>
          <w:rFonts w:ascii="Times New Roman" w:hAnsi="Times New Roman"/>
        </w:rPr>
        <w:t xml:space="preserve">. Economic globalization is covered in economics; social and cultural </w:t>
      </w:r>
      <w:proofErr w:type="gramStart"/>
      <w:r>
        <w:rPr>
          <w:rFonts w:ascii="Times New Roman" w:hAnsi="Times New Roman"/>
        </w:rPr>
        <w:t>diasporas</w:t>
      </w:r>
      <w:proofErr w:type="gramEnd"/>
      <w:r>
        <w:rPr>
          <w:rFonts w:ascii="Times New Roman" w:hAnsi="Times New Roman"/>
        </w:rPr>
        <w:t xml:space="preserve"> are </w:t>
      </w:r>
      <w:r w:rsidR="00445374">
        <w:rPr>
          <w:rFonts w:ascii="Times New Roman" w:hAnsi="Times New Roman"/>
        </w:rPr>
        <w:t>explored</w:t>
      </w:r>
      <w:r>
        <w:rPr>
          <w:rFonts w:ascii="Times New Roman" w:hAnsi="Times New Roman"/>
        </w:rPr>
        <w:t xml:space="preserve"> in sociology; global issues of health and environmental concerns are included in public health and environmental studies, respectively; and so it goes through the disciplinary range. </w:t>
      </w:r>
    </w:p>
    <w:p w:rsidR="009C6D27" w:rsidRDefault="00325E94" w:rsidP="00201F98">
      <w:pPr>
        <w:contextualSpacing/>
        <w:rPr>
          <w:rFonts w:ascii="Times New Roman" w:hAnsi="Times New Roman"/>
        </w:rPr>
      </w:pPr>
      <w:r>
        <w:rPr>
          <w:rFonts w:ascii="Times New Roman" w:hAnsi="Times New Roman"/>
        </w:rPr>
        <w:tab/>
        <w:t xml:space="preserve">But </w:t>
      </w:r>
      <w:proofErr w:type="gramStart"/>
      <w:r>
        <w:rPr>
          <w:rFonts w:ascii="Times New Roman" w:hAnsi="Times New Roman"/>
        </w:rPr>
        <w:t>global studies as a field is</w:t>
      </w:r>
      <w:proofErr w:type="gramEnd"/>
      <w:r>
        <w:rPr>
          <w:rFonts w:ascii="Times New Roman" w:hAnsi="Times New Roman"/>
        </w:rPr>
        <w:t xml:space="preserve"> larger than th</w:t>
      </w:r>
      <w:r w:rsidR="00445374">
        <w:rPr>
          <w:rFonts w:ascii="Times New Roman" w:hAnsi="Times New Roman"/>
        </w:rPr>
        <w:t>is</w:t>
      </w:r>
      <w:r>
        <w:rPr>
          <w:rFonts w:ascii="Times New Roman" w:hAnsi="Times New Roman"/>
        </w:rPr>
        <w:t>. This emerging new field is deliberately multidisciplinar</w:t>
      </w:r>
      <w:r w:rsidR="009C6D27">
        <w:rPr>
          <w:rFonts w:ascii="Times New Roman" w:hAnsi="Times New Roman"/>
        </w:rPr>
        <w:t xml:space="preserve">y, but this does not mean that </w:t>
      </w:r>
      <w:r w:rsidR="008B05F5">
        <w:rPr>
          <w:rFonts w:ascii="Times New Roman" w:hAnsi="Times New Roman"/>
        </w:rPr>
        <w:t xml:space="preserve">it is simply a collection of different kinds of studies and that </w:t>
      </w:r>
      <w:r w:rsidR="009C6D27">
        <w:rPr>
          <w:rFonts w:ascii="Times New Roman" w:hAnsi="Times New Roman"/>
        </w:rPr>
        <w:t xml:space="preserve">people who are identified with </w:t>
      </w:r>
      <w:r w:rsidR="008B05F5">
        <w:rPr>
          <w:rFonts w:ascii="Times New Roman" w:hAnsi="Times New Roman"/>
        </w:rPr>
        <w:t>it</w:t>
      </w:r>
      <w:r w:rsidR="009C6D27">
        <w:rPr>
          <w:rFonts w:ascii="Times New Roman" w:hAnsi="Times New Roman"/>
        </w:rPr>
        <w:t xml:space="preserve"> just go off </w:t>
      </w:r>
      <w:r w:rsidR="003A0E64">
        <w:rPr>
          <w:rFonts w:ascii="Times New Roman" w:hAnsi="Times New Roman"/>
        </w:rPr>
        <w:t xml:space="preserve">on </w:t>
      </w:r>
      <w:r w:rsidR="009C6D27">
        <w:rPr>
          <w:rFonts w:ascii="Times New Roman" w:hAnsi="Times New Roman"/>
        </w:rPr>
        <w:t>their own. In the best of global studies faculties</w:t>
      </w:r>
      <w:r w:rsidR="00445374">
        <w:rPr>
          <w:rFonts w:ascii="Times New Roman" w:hAnsi="Times New Roman"/>
        </w:rPr>
        <w:t>, scholars share</w:t>
      </w:r>
      <w:r w:rsidR="009C6D27">
        <w:rPr>
          <w:rFonts w:ascii="Times New Roman" w:hAnsi="Times New Roman"/>
        </w:rPr>
        <w:t xml:space="preserve"> insights and often work together on common problems that are by their </w:t>
      </w:r>
      <w:r w:rsidR="009C6D27">
        <w:rPr>
          <w:rFonts w:ascii="Times New Roman" w:hAnsi="Times New Roman"/>
        </w:rPr>
        <w:lastRenderedPageBreak/>
        <w:t xml:space="preserve">nature larger than one discipline’s ability to tackle. In a global studies project on global warming in which I have recently been involved, participants look at the potential impact of this environmental disaster not only from the point of view of environmental studies but also from global political, sociological, legal, historical, religious and other cultural perspectives as well. </w:t>
      </w:r>
    </w:p>
    <w:p w:rsidR="00325E94" w:rsidRDefault="009C6D27" w:rsidP="00201F98">
      <w:pPr>
        <w:contextualSpacing/>
        <w:rPr>
          <w:rFonts w:ascii="Times New Roman" w:hAnsi="Times New Roman"/>
        </w:rPr>
      </w:pPr>
      <w:r>
        <w:rPr>
          <w:rFonts w:ascii="Times New Roman" w:hAnsi="Times New Roman"/>
        </w:rPr>
        <w:tab/>
        <w:t xml:space="preserve"> Moreover, </w:t>
      </w:r>
      <w:proofErr w:type="gramStart"/>
      <w:r>
        <w:rPr>
          <w:rFonts w:ascii="Times New Roman" w:hAnsi="Times New Roman"/>
        </w:rPr>
        <w:t>global studies looks</w:t>
      </w:r>
      <w:proofErr w:type="gramEnd"/>
      <w:r>
        <w:rPr>
          <w:rFonts w:ascii="Times New Roman" w:hAnsi="Times New Roman"/>
        </w:rPr>
        <w:t xml:space="preserve"> not only at the macro level of the broad phenomenon of globalization but also at the micro level</w:t>
      </w:r>
      <w:r w:rsidR="00165DA3">
        <w:rPr>
          <w:rFonts w:ascii="Times New Roman" w:hAnsi="Times New Roman"/>
        </w:rPr>
        <w:t xml:space="preserve">. It examines </w:t>
      </w:r>
      <w:r w:rsidR="004A16A2">
        <w:rPr>
          <w:rFonts w:ascii="Times New Roman" w:hAnsi="Times New Roman"/>
        </w:rPr>
        <w:t>the “</w:t>
      </w:r>
      <w:proofErr w:type="spellStart"/>
      <w:r w:rsidR="004A16A2">
        <w:rPr>
          <w:rFonts w:ascii="Times New Roman" w:hAnsi="Times New Roman"/>
        </w:rPr>
        <w:t>glocal</w:t>
      </w:r>
      <w:proofErr w:type="spellEnd"/>
      <w:r w:rsidR="004A16A2">
        <w:rPr>
          <w:rFonts w:ascii="Times New Roman" w:hAnsi="Times New Roman"/>
        </w:rPr>
        <w:t xml:space="preserve">” phenomena, as Roland Robertson put it, instances of </w:t>
      </w:r>
      <w:proofErr w:type="spellStart"/>
      <w:r w:rsidR="004A16A2">
        <w:rPr>
          <w:rFonts w:ascii="Times New Roman" w:hAnsi="Times New Roman"/>
        </w:rPr>
        <w:t>transnationality</w:t>
      </w:r>
      <w:proofErr w:type="spellEnd"/>
      <w:r w:rsidR="004A16A2">
        <w:rPr>
          <w:rFonts w:ascii="Times New Roman" w:hAnsi="Times New Roman"/>
        </w:rPr>
        <w:t xml:space="preserve"> that illumine the larger whole</w:t>
      </w:r>
      <w:r w:rsidR="003C6C9C">
        <w:rPr>
          <w:rFonts w:ascii="Times New Roman" w:hAnsi="Times New Roman"/>
        </w:rPr>
        <w:t xml:space="preserve"> (Robertson)</w:t>
      </w:r>
      <w:r w:rsidR="004A16A2">
        <w:rPr>
          <w:rFonts w:ascii="Times New Roman" w:hAnsi="Times New Roman"/>
        </w:rPr>
        <w:t xml:space="preserve">. Hence scholars in global studies explore </w:t>
      </w:r>
      <w:r>
        <w:rPr>
          <w:rFonts w:ascii="Times New Roman" w:hAnsi="Times New Roman"/>
        </w:rPr>
        <w:t xml:space="preserve">case studies of transnational communities, events, actions and actors that are affected by, and help to shape, larger global forces. </w:t>
      </w:r>
    </w:p>
    <w:p w:rsidR="004A16A2" w:rsidRDefault="004A16A2" w:rsidP="00201F98">
      <w:pPr>
        <w:contextualSpacing/>
        <w:rPr>
          <w:rFonts w:ascii="Times New Roman" w:hAnsi="Times New Roman"/>
        </w:rPr>
      </w:pPr>
      <w:r>
        <w:rPr>
          <w:rFonts w:ascii="Times New Roman" w:hAnsi="Times New Roman"/>
        </w:rPr>
        <w:tab/>
        <w:t xml:space="preserve">Put simply, the difference between “globalization studies” and “global studies” is this: the first is a subject and the second is a field. Globalization studies are the combined instances in which globalization is studied from various disciplinary perspectives. </w:t>
      </w:r>
      <w:proofErr w:type="gramStart"/>
      <w:r>
        <w:rPr>
          <w:rFonts w:ascii="Times New Roman" w:hAnsi="Times New Roman"/>
        </w:rPr>
        <w:t>Global studies is</w:t>
      </w:r>
      <w:proofErr w:type="gramEnd"/>
      <w:r>
        <w:rPr>
          <w:rFonts w:ascii="Times New Roman" w:hAnsi="Times New Roman"/>
        </w:rPr>
        <w:t xml:space="preserve"> the emerging </w:t>
      </w:r>
      <w:proofErr w:type="spellStart"/>
      <w:r>
        <w:rPr>
          <w:rFonts w:ascii="Times New Roman" w:hAnsi="Times New Roman"/>
        </w:rPr>
        <w:t>transdisciplinary</w:t>
      </w:r>
      <w:proofErr w:type="spellEnd"/>
      <w:r>
        <w:rPr>
          <w:rFonts w:ascii="Times New Roman" w:hAnsi="Times New Roman"/>
        </w:rPr>
        <w:t xml:space="preserve"> field that incorporates a variety of disciplinary and new approaches to understanding the transnational features of our global world.</w:t>
      </w:r>
    </w:p>
    <w:p w:rsidR="004A16A2" w:rsidRDefault="004A16A2" w:rsidP="00201F98">
      <w:pPr>
        <w:pStyle w:val="Style-2"/>
        <w:ind w:firstLine="720"/>
        <w:contextualSpacing/>
        <w:rPr>
          <w:sz w:val="24"/>
          <w:szCs w:val="24"/>
        </w:rPr>
      </w:pPr>
      <w:r>
        <w:rPr>
          <w:sz w:val="24"/>
          <w:szCs w:val="24"/>
        </w:rPr>
        <w:t xml:space="preserve">But this brings us back to the question of global studies. Just what does this new field encompass? Are there any guidelines to understanding what </w:t>
      </w:r>
      <w:proofErr w:type="gramStart"/>
      <w:r>
        <w:rPr>
          <w:sz w:val="24"/>
          <w:szCs w:val="24"/>
        </w:rPr>
        <w:t>is global studies</w:t>
      </w:r>
      <w:proofErr w:type="gramEnd"/>
      <w:r>
        <w:rPr>
          <w:sz w:val="24"/>
          <w:szCs w:val="24"/>
        </w:rPr>
        <w:t xml:space="preserve"> and what is not?</w:t>
      </w:r>
    </w:p>
    <w:p w:rsidR="00201F98" w:rsidRDefault="00201F98" w:rsidP="00201F98">
      <w:pPr>
        <w:pStyle w:val="Style-2"/>
        <w:ind w:firstLine="720"/>
        <w:contextualSpacing/>
        <w:rPr>
          <w:rFonts w:eastAsia="Times New Roman"/>
          <w:color w:val="000000"/>
          <w:sz w:val="24"/>
          <w:szCs w:val="24"/>
        </w:rPr>
      </w:pPr>
      <w:r>
        <w:rPr>
          <w:sz w:val="24"/>
          <w:szCs w:val="24"/>
        </w:rPr>
        <w:t xml:space="preserve">These were the questions in the minds of a group of scholars who met in Tokyo in 2008. They </w:t>
      </w:r>
      <w:r w:rsidR="004A16A2">
        <w:rPr>
          <w:sz w:val="24"/>
          <w:szCs w:val="24"/>
        </w:rPr>
        <w:t xml:space="preserve">were representatives of over a dozen graduate programs in global studies that had been established in Europe, Asia, and North America in </w:t>
      </w:r>
      <w:r w:rsidR="008B05F5">
        <w:rPr>
          <w:sz w:val="24"/>
          <w:szCs w:val="24"/>
        </w:rPr>
        <w:t xml:space="preserve">the </w:t>
      </w:r>
      <w:r w:rsidR="00B2578F">
        <w:rPr>
          <w:sz w:val="24"/>
          <w:szCs w:val="24"/>
        </w:rPr>
        <w:t xml:space="preserve">preceding </w:t>
      </w:r>
      <w:r w:rsidR="008B05F5">
        <w:rPr>
          <w:sz w:val="24"/>
          <w:szCs w:val="24"/>
        </w:rPr>
        <w:t xml:space="preserve">decade. They had </w:t>
      </w:r>
      <w:r>
        <w:rPr>
          <w:sz w:val="24"/>
          <w:szCs w:val="24"/>
        </w:rPr>
        <w:t>met the year before in Santa Barbara, California, to explore the possibility of creating a new international organization</w:t>
      </w:r>
      <w:r w:rsidR="00B2578F">
        <w:rPr>
          <w:sz w:val="24"/>
          <w:szCs w:val="24"/>
        </w:rPr>
        <w:t>—the Global Studies Consortium—</w:t>
      </w:r>
      <w:r w:rsidR="008D31CD">
        <w:rPr>
          <w:sz w:val="24"/>
          <w:szCs w:val="24"/>
        </w:rPr>
        <w:t xml:space="preserve">to represent the </w:t>
      </w:r>
      <w:r w:rsidR="00B2578F">
        <w:rPr>
          <w:sz w:val="24"/>
          <w:szCs w:val="24"/>
        </w:rPr>
        <w:t xml:space="preserve">new </w:t>
      </w:r>
      <w:r>
        <w:rPr>
          <w:sz w:val="24"/>
          <w:szCs w:val="24"/>
        </w:rPr>
        <w:t>graduate programs</w:t>
      </w:r>
      <w:r w:rsidR="008D31CD">
        <w:rPr>
          <w:sz w:val="24"/>
          <w:szCs w:val="24"/>
        </w:rPr>
        <w:t xml:space="preserve"> around the world</w:t>
      </w:r>
      <w:r>
        <w:rPr>
          <w:sz w:val="24"/>
          <w:szCs w:val="24"/>
        </w:rPr>
        <w:t xml:space="preserve"> </w:t>
      </w:r>
      <w:r w:rsidR="00B2578F">
        <w:rPr>
          <w:sz w:val="24"/>
          <w:szCs w:val="24"/>
        </w:rPr>
        <w:t>that were called “</w:t>
      </w:r>
      <w:r>
        <w:rPr>
          <w:sz w:val="24"/>
          <w:szCs w:val="24"/>
        </w:rPr>
        <w:t>global studies</w:t>
      </w:r>
      <w:r w:rsidR="00B2578F">
        <w:rPr>
          <w:sz w:val="24"/>
          <w:szCs w:val="24"/>
        </w:rPr>
        <w:t>.”</w:t>
      </w:r>
      <w:r w:rsidR="003A0E64">
        <w:rPr>
          <w:rStyle w:val="EndnoteReference"/>
          <w:sz w:val="24"/>
          <w:szCs w:val="24"/>
        </w:rPr>
        <w:endnoteReference w:id="1"/>
      </w:r>
      <w:r w:rsidR="00B2578F">
        <w:rPr>
          <w:sz w:val="24"/>
          <w:szCs w:val="24"/>
        </w:rPr>
        <w:t xml:space="preserve"> </w:t>
      </w:r>
      <w:r>
        <w:rPr>
          <w:sz w:val="24"/>
          <w:szCs w:val="24"/>
        </w:rPr>
        <w:t xml:space="preserve">The first college programs to </w:t>
      </w:r>
      <w:r w:rsidR="00B2578F">
        <w:rPr>
          <w:sz w:val="24"/>
          <w:szCs w:val="24"/>
        </w:rPr>
        <w:t>use that name</w:t>
      </w:r>
      <w:r>
        <w:rPr>
          <w:sz w:val="24"/>
          <w:szCs w:val="24"/>
        </w:rPr>
        <w:t xml:space="preserve"> </w:t>
      </w:r>
      <w:r w:rsidR="00B2578F">
        <w:rPr>
          <w:sz w:val="24"/>
          <w:szCs w:val="24"/>
        </w:rPr>
        <w:t xml:space="preserve">had been </w:t>
      </w:r>
      <w:r>
        <w:rPr>
          <w:sz w:val="24"/>
          <w:szCs w:val="24"/>
        </w:rPr>
        <w:t xml:space="preserve">formed in the mid-1990s, and within a decade there were hundreds. Students flocked to the new programs, intuitively knowing that this was something important. By the end of the first decade of the twenty-first century, graduate programs had been established in dozens of universities in Asia, Europe, and North America, including </w:t>
      </w:r>
      <w:r>
        <w:rPr>
          <w:rFonts w:eastAsia="Times New Roman"/>
          <w:color w:val="000000"/>
          <w:sz w:val="24"/>
          <w:szCs w:val="24"/>
        </w:rPr>
        <w:t xml:space="preserve">Japan, South Korea, China, India, </w:t>
      </w:r>
      <w:r w:rsidR="003C6C9C">
        <w:rPr>
          <w:rFonts w:eastAsia="Times New Roman"/>
          <w:color w:val="000000"/>
          <w:sz w:val="24"/>
          <w:szCs w:val="24"/>
        </w:rPr>
        <w:t xml:space="preserve">Egypt, </w:t>
      </w:r>
      <w:r>
        <w:rPr>
          <w:rFonts w:eastAsia="Times New Roman"/>
          <w:color w:val="000000"/>
          <w:sz w:val="24"/>
          <w:szCs w:val="24"/>
        </w:rPr>
        <w:t>Germany, Denmark, Russia, the United Kingdom, Australia, Canada, and the United States. The field of global studies had arrived.</w:t>
      </w:r>
    </w:p>
    <w:p w:rsidR="00201F98" w:rsidRDefault="00201F98" w:rsidP="00201F98">
      <w:pPr>
        <w:pStyle w:val="Style-2"/>
        <w:ind w:firstLine="720"/>
        <w:contextualSpacing/>
        <w:rPr>
          <w:rFonts w:eastAsia="Times New Roman"/>
          <w:color w:val="000000"/>
          <w:sz w:val="24"/>
          <w:szCs w:val="24"/>
        </w:rPr>
      </w:pPr>
      <w:r>
        <w:rPr>
          <w:rFonts w:eastAsia="Times New Roman"/>
          <w:color w:val="000000"/>
          <w:sz w:val="24"/>
          <w:szCs w:val="24"/>
        </w:rPr>
        <w:t>But what was in this new field of study? When the scholars came together in Tokyo in 2008, their main goals were to answer this question and to define the major features of the field. They came expecting to have something of a fight. After all, each of these programs had developed independently from the others. When representatives of all these different programs came together, they did not know what they would find, thinking that the field of global studies would be defined vastly differently in Tokyo, Leipzig, and Melbourne. But as it turned out, this was not the case. Happily, there was a great deal of agreement at the outset regarding what the field of global studies contained and how to go about studying it.</w:t>
      </w:r>
    </w:p>
    <w:p w:rsidR="00201F98" w:rsidRDefault="00201F98" w:rsidP="00201F98">
      <w:pPr>
        <w:pStyle w:val="Style-2"/>
        <w:ind w:firstLine="720"/>
        <w:contextualSpacing/>
        <w:rPr>
          <w:rFonts w:eastAsia="Times New Roman"/>
          <w:color w:val="000000"/>
          <w:sz w:val="24"/>
          <w:szCs w:val="24"/>
        </w:rPr>
      </w:pPr>
      <w:r>
        <w:rPr>
          <w:rFonts w:eastAsia="Times New Roman"/>
          <w:color w:val="000000"/>
          <w:sz w:val="24"/>
          <w:szCs w:val="24"/>
        </w:rPr>
        <w:t xml:space="preserve">The five characteristics of global studies that the scholars agreed on at that memorable founding meeting of the international Global Studies Consortium in Tokyo are </w:t>
      </w:r>
      <w:r w:rsidR="008D31CD">
        <w:rPr>
          <w:rFonts w:eastAsia="Times New Roman"/>
          <w:color w:val="000000"/>
          <w:sz w:val="24"/>
          <w:szCs w:val="24"/>
        </w:rPr>
        <w:t>the following:</w:t>
      </w:r>
    </w:p>
    <w:p w:rsidR="00201F98" w:rsidRDefault="00201F98" w:rsidP="00201F98">
      <w:pPr>
        <w:pStyle w:val="Style-2"/>
        <w:ind w:firstLine="720"/>
        <w:contextualSpacing/>
        <w:rPr>
          <w:rFonts w:eastAsia="Times New Roman"/>
          <w:color w:val="000000"/>
          <w:sz w:val="24"/>
          <w:szCs w:val="24"/>
        </w:rPr>
      </w:pPr>
      <w:proofErr w:type="gramStart"/>
      <w:r>
        <w:rPr>
          <w:rFonts w:eastAsia="Times New Roman"/>
          <w:b/>
          <w:bCs/>
          <w:i/>
          <w:iCs/>
          <w:color w:val="000000"/>
          <w:sz w:val="24"/>
          <w:szCs w:val="24"/>
        </w:rPr>
        <w:t>Transnational.</w:t>
      </w:r>
      <w:proofErr w:type="gramEnd"/>
      <w:r>
        <w:rPr>
          <w:rFonts w:eastAsia="Times New Roman"/>
          <w:b/>
          <w:bCs/>
          <w:i/>
          <w:iCs/>
          <w:color w:val="000000"/>
          <w:sz w:val="24"/>
          <w:szCs w:val="24"/>
        </w:rPr>
        <w:t xml:space="preserve"> </w:t>
      </w:r>
      <w:r>
        <w:rPr>
          <w:rFonts w:eastAsia="Times New Roman"/>
          <w:color w:val="000000"/>
          <w:sz w:val="24"/>
          <w:szCs w:val="24"/>
        </w:rPr>
        <w:t xml:space="preserve">The scholars in Tokyo agreed that the field of global studies focuses primarily on the analysis of events, activities, ideas, trends, processes, and phenomena that appear across national boundaries and cultural regions. These include activities such as economic distribution systems, and ideologies such as nationalism or religious beliefs. The scholars used the term </w:t>
      </w:r>
      <w:r>
        <w:rPr>
          <w:rFonts w:eastAsia="Times New Roman"/>
          <w:i/>
          <w:color w:val="000000"/>
          <w:sz w:val="24"/>
          <w:szCs w:val="24"/>
        </w:rPr>
        <w:t>cultural regions</w:t>
      </w:r>
      <w:r>
        <w:rPr>
          <w:rFonts w:eastAsia="Times New Roman"/>
          <w:color w:val="000000"/>
          <w:sz w:val="24"/>
          <w:szCs w:val="24"/>
        </w:rPr>
        <w:t xml:space="preserve"> as well as </w:t>
      </w:r>
      <w:r>
        <w:rPr>
          <w:rFonts w:eastAsia="Times New Roman"/>
          <w:i/>
          <w:color w:val="000000"/>
          <w:sz w:val="24"/>
          <w:szCs w:val="24"/>
        </w:rPr>
        <w:t>nations,</w:t>
      </w:r>
      <w:r>
        <w:rPr>
          <w:rFonts w:eastAsia="Times New Roman"/>
          <w:color w:val="000000"/>
          <w:sz w:val="24"/>
          <w:szCs w:val="24"/>
        </w:rPr>
        <w:t xml:space="preserve"> since these kinds of global flows of activity and ideas </w:t>
      </w:r>
      <w:r w:rsidR="008D31CD">
        <w:rPr>
          <w:rFonts w:eastAsia="Times New Roman"/>
          <w:color w:val="000000"/>
          <w:sz w:val="24"/>
          <w:szCs w:val="24"/>
        </w:rPr>
        <w:t>have occurred before the invention of the nation-state in 17</w:t>
      </w:r>
      <w:r w:rsidR="008D31CD" w:rsidRPr="008D31CD">
        <w:rPr>
          <w:rFonts w:eastAsia="Times New Roman"/>
          <w:color w:val="000000"/>
          <w:sz w:val="24"/>
          <w:szCs w:val="24"/>
          <w:vertAlign w:val="superscript"/>
        </w:rPr>
        <w:t>th</w:t>
      </w:r>
      <w:r w:rsidR="008D31CD">
        <w:rPr>
          <w:rFonts w:eastAsia="Times New Roman"/>
          <w:color w:val="000000"/>
          <w:sz w:val="24"/>
          <w:szCs w:val="24"/>
        </w:rPr>
        <w:t xml:space="preserve"> and 18</w:t>
      </w:r>
      <w:r w:rsidR="008D31CD" w:rsidRPr="008D31CD">
        <w:rPr>
          <w:rFonts w:eastAsia="Times New Roman"/>
          <w:color w:val="000000"/>
          <w:sz w:val="24"/>
          <w:szCs w:val="24"/>
          <w:vertAlign w:val="superscript"/>
        </w:rPr>
        <w:t>th</w:t>
      </w:r>
      <w:r w:rsidR="008D31CD">
        <w:rPr>
          <w:rFonts w:eastAsia="Times New Roman"/>
          <w:color w:val="000000"/>
          <w:sz w:val="24"/>
          <w:szCs w:val="24"/>
        </w:rPr>
        <w:t xml:space="preserve"> century Europe. There were historical events and activities that </w:t>
      </w:r>
      <w:r>
        <w:rPr>
          <w:rFonts w:eastAsia="Times New Roman"/>
          <w:color w:val="000000"/>
          <w:sz w:val="24"/>
          <w:szCs w:val="24"/>
        </w:rPr>
        <w:t>transcend</w:t>
      </w:r>
      <w:r w:rsidR="008D31CD">
        <w:rPr>
          <w:rFonts w:eastAsia="Times New Roman"/>
          <w:color w:val="000000"/>
          <w:sz w:val="24"/>
          <w:szCs w:val="24"/>
        </w:rPr>
        <w:t>ed</w:t>
      </w:r>
      <w:r>
        <w:rPr>
          <w:rFonts w:eastAsia="Times New Roman"/>
          <w:color w:val="000000"/>
          <w:sz w:val="24"/>
          <w:szCs w:val="24"/>
        </w:rPr>
        <w:t xml:space="preserve"> the limitations of </w:t>
      </w:r>
      <w:r w:rsidR="008D31CD">
        <w:rPr>
          <w:rFonts w:eastAsia="Times New Roman"/>
          <w:color w:val="000000"/>
          <w:sz w:val="24"/>
          <w:szCs w:val="24"/>
        </w:rPr>
        <w:t xml:space="preserve">particular cultural </w:t>
      </w:r>
      <w:r>
        <w:rPr>
          <w:rFonts w:eastAsia="Times New Roman"/>
          <w:color w:val="000000"/>
          <w:sz w:val="24"/>
          <w:szCs w:val="24"/>
        </w:rPr>
        <w:t xml:space="preserve">regions even when they are not </w:t>
      </w:r>
      <w:r w:rsidR="008D31CD">
        <w:rPr>
          <w:rFonts w:eastAsia="Times New Roman"/>
          <w:color w:val="000000"/>
          <w:sz w:val="24"/>
          <w:szCs w:val="24"/>
        </w:rPr>
        <w:t xml:space="preserve">demarcated </w:t>
      </w:r>
      <w:r>
        <w:rPr>
          <w:rFonts w:eastAsia="Times New Roman"/>
          <w:color w:val="000000"/>
          <w:sz w:val="24"/>
          <w:szCs w:val="24"/>
        </w:rPr>
        <w:t xml:space="preserve">as national boundaries. Historically, much of the </w:t>
      </w:r>
      <w:r>
        <w:rPr>
          <w:rFonts w:eastAsia="Times New Roman"/>
          <w:color w:val="000000"/>
          <w:sz w:val="24"/>
          <w:szCs w:val="24"/>
        </w:rPr>
        <w:lastRenderedPageBreak/>
        <w:t>activity that we call “transnational” might more properly be called “</w:t>
      </w:r>
      <w:proofErr w:type="spellStart"/>
      <w:r>
        <w:rPr>
          <w:rFonts w:eastAsia="Times New Roman"/>
          <w:color w:val="000000"/>
          <w:sz w:val="24"/>
          <w:szCs w:val="24"/>
        </w:rPr>
        <w:t>transregional</w:t>
      </w:r>
      <w:proofErr w:type="spellEnd"/>
      <w:r>
        <w:rPr>
          <w:rFonts w:eastAsia="Times New Roman"/>
          <w:color w:val="000000"/>
          <w:sz w:val="24"/>
          <w:szCs w:val="24"/>
        </w:rPr>
        <w:t xml:space="preserve">,” </w:t>
      </w:r>
      <w:r w:rsidR="008D31CD">
        <w:rPr>
          <w:rFonts w:eastAsia="Times New Roman"/>
          <w:color w:val="000000"/>
          <w:sz w:val="24"/>
          <w:szCs w:val="24"/>
        </w:rPr>
        <w:t xml:space="preserve">and even today much transnational activity is </w:t>
      </w:r>
      <w:proofErr w:type="spellStart"/>
      <w:r w:rsidR="008D31CD">
        <w:rPr>
          <w:rFonts w:eastAsia="Times New Roman"/>
          <w:color w:val="000000"/>
          <w:sz w:val="24"/>
          <w:szCs w:val="24"/>
        </w:rPr>
        <w:t>transregional</w:t>
      </w:r>
      <w:proofErr w:type="spellEnd"/>
      <w:r w:rsidR="008D31CD">
        <w:rPr>
          <w:rFonts w:eastAsia="Times New Roman"/>
          <w:color w:val="000000"/>
          <w:sz w:val="24"/>
          <w:szCs w:val="24"/>
        </w:rPr>
        <w:t xml:space="preserve"> as well</w:t>
      </w:r>
      <w:r w:rsidR="00445374">
        <w:rPr>
          <w:rFonts w:eastAsia="Times New Roman"/>
          <w:color w:val="000000"/>
          <w:sz w:val="24"/>
          <w:szCs w:val="24"/>
        </w:rPr>
        <w:t xml:space="preserve"> (</w:t>
      </w:r>
      <w:r w:rsidR="003C6C9C">
        <w:rPr>
          <w:rFonts w:eastAsia="Times New Roman"/>
          <w:color w:val="000000"/>
          <w:sz w:val="24"/>
          <w:szCs w:val="24"/>
        </w:rPr>
        <w:t xml:space="preserve">see </w:t>
      </w:r>
      <w:r w:rsidR="00445374">
        <w:rPr>
          <w:rFonts w:eastAsia="Times New Roman"/>
          <w:color w:val="000000"/>
          <w:sz w:val="24"/>
          <w:szCs w:val="24"/>
        </w:rPr>
        <w:t xml:space="preserve">Bentley, </w:t>
      </w:r>
      <w:proofErr w:type="spellStart"/>
      <w:r w:rsidR="00445374">
        <w:rPr>
          <w:rFonts w:eastAsia="Times New Roman"/>
          <w:color w:val="000000"/>
          <w:sz w:val="24"/>
          <w:szCs w:val="24"/>
        </w:rPr>
        <w:t>Bridenthal</w:t>
      </w:r>
      <w:proofErr w:type="spellEnd"/>
      <w:r w:rsidR="00445374">
        <w:rPr>
          <w:rFonts w:eastAsia="Times New Roman"/>
          <w:color w:val="000000"/>
          <w:sz w:val="24"/>
          <w:szCs w:val="24"/>
        </w:rPr>
        <w:t xml:space="preserve"> and Yang)</w:t>
      </w:r>
      <w:r w:rsidR="008D31CD">
        <w:rPr>
          <w:rFonts w:eastAsia="Times New Roman"/>
          <w:color w:val="000000"/>
          <w:sz w:val="24"/>
          <w:szCs w:val="24"/>
        </w:rPr>
        <w:t>.</w:t>
      </w:r>
      <w:r>
        <w:rPr>
          <w:rFonts w:eastAsia="Times New Roman"/>
          <w:color w:val="000000"/>
          <w:sz w:val="24"/>
          <w:szCs w:val="24"/>
        </w:rPr>
        <w:t xml:space="preserve"> </w:t>
      </w:r>
    </w:p>
    <w:p w:rsidR="00CD54DC" w:rsidRDefault="00CD54DC" w:rsidP="00201F98">
      <w:pPr>
        <w:pStyle w:val="Style-2"/>
        <w:ind w:firstLine="720"/>
        <w:contextualSpacing/>
        <w:rPr>
          <w:rFonts w:eastAsia="Times New Roman"/>
          <w:color w:val="000000"/>
          <w:sz w:val="24"/>
          <w:szCs w:val="24"/>
        </w:rPr>
      </w:pPr>
      <w:r>
        <w:rPr>
          <w:rFonts w:eastAsia="Times New Roman"/>
          <w:color w:val="000000"/>
          <w:sz w:val="24"/>
          <w:szCs w:val="24"/>
        </w:rPr>
        <w:t>Moreover, local or regional studies can provide studies of global trends and transnational themes in microcosm. Often the most productive way to understand global phenomena is through the prism of particular cases. In an introductory textbook for undergraduate classes</w:t>
      </w:r>
      <w:r w:rsidR="008212C9">
        <w:rPr>
          <w:rFonts w:eastAsia="Times New Roman"/>
          <w:color w:val="000000"/>
          <w:sz w:val="24"/>
          <w:szCs w:val="24"/>
        </w:rPr>
        <w:t xml:space="preserve"> in global studies</w:t>
      </w:r>
      <w:r>
        <w:rPr>
          <w:rFonts w:eastAsia="Times New Roman"/>
          <w:color w:val="000000"/>
          <w:sz w:val="24"/>
          <w:szCs w:val="24"/>
        </w:rPr>
        <w:t xml:space="preserve"> that I have recently prepared, the first half of the textbook covers global themes by examining their presence in particular regions of the world, from Africa to the Middle East, Europe</w:t>
      </w:r>
      <w:r w:rsidR="00631385">
        <w:rPr>
          <w:rFonts w:eastAsia="Times New Roman"/>
          <w:color w:val="000000"/>
          <w:sz w:val="24"/>
          <w:szCs w:val="24"/>
        </w:rPr>
        <w:t>, Asia, and the Americas (</w:t>
      </w:r>
      <w:proofErr w:type="spellStart"/>
      <w:r w:rsidR="00631385">
        <w:rPr>
          <w:rFonts w:eastAsia="Times New Roman"/>
          <w:color w:val="000000"/>
          <w:sz w:val="24"/>
          <w:szCs w:val="24"/>
        </w:rPr>
        <w:t>Juergensmeyer</w:t>
      </w:r>
      <w:proofErr w:type="spellEnd"/>
      <w:r w:rsidR="00631385">
        <w:rPr>
          <w:rFonts w:eastAsia="Times New Roman"/>
          <w:color w:val="000000"/>
          <w:sz w:val="24"/>
          <w:szCs w:val="24"/>
        </w:rPr>
        <w:t xml:space="preserve">). Only in the second half of the course do the students deal with large themes of the global economy, erosion of the nation-state, the rise of new media, environmental and health issues, and transnational religious and political ideologies as phenomena that transcend their local and regional manifestations.  </w:t>
      </w:r>
      <w:r>
        <w:rPr>
          <w:rFonts w:eastAsia="Times New Roman"/>
          <w:color w:val="000000"/>
          <w:sz w:val="24"/>
          <w:szCs w:val="24"/>
        </w:rPr>
        <w:t xml:space="preserve">  </w:t>
      </w:r>
    </w:p>
    <w:p w:rsidR="003B75FB" w:rsidRDefault="00201F98" w:rsidP="00201F98">
      <w:pPr>
        <w:pStyle w:val="Style-3"/>
        <w:ind w:firstLine="720"/>
        <w:contextualSpacing/>
        <w:rPr>
          <w:rFonts w:eastAsia="Times New Roman"/>
          <w:color w:val="000000"/>
          <w:sz w:val="24"/>
          <w:szCs w:val="24"/>
        </w:rPr>
      </w:pPr>
      <w:proofErr w:type="gramStart"/>
      <w:r>
        <w:rPr>
          <w:rFonts w:eastAsia="Times New Roman"/>
          <w:b/>
          <w:bCs/>
          <w:i/>
          <w:iCs/>
          <w:color w:val="000000"/>
          <w:sz w:val="24"/>
          <w:szCs w:val="24"/>
        </w:rPr>
        <w:t>Interdisciplinary</w:t>
      </w:r>
      <w:r w:rsidR="008D31CD">
        <w:rPr>
          <w:rFonts w:eastAsia="Times New Roman"/>
          <w:b/>
          <w:bCs/>
          <w:i/>
          <w:iCs/>
          <w:color w:val="000000"/>
          <w:sz w:val="24"/>
          <w:szCs w:val="24"/>
        </w:rPr>
        <w:t xml:space="preserve">, </w:t>
      </w:r>
      <w:proofErr w:type="spellStart"/>
      <w:r w:rsidR="008D31CD">
        <w:rPr>
          <w:rFonts w:eastAsia="Times New Roman"/>
          <w:b/>
          <w:bCs/>
          <w:i/>
          <w:iCs/>
          <w:color w:val="000000"/>
          <w:sz w:val="24"/>
          <w:szCs w:val="24"/>
        </w:rPr>
        <w:t>transdisciplinary</w:t>
      </w:r>
      <w:proofErr w:type="spellEnd"/>
      <w:r w:rsidR="008D31CD">
        <w:rPr>
          <w:rFonts w:eastAsia="Times New Roman"/>
          <w:b/>
          <w:bCs/>
          <w:i/>
          <w:iCs/>
          <w:color w:val="000000"/>
          <w:sz w:val="24"/>
          <w:szCs w:val="24"/>
        </w:rPr>
        <w:t xml:space="preserve"> and problem-oriented</w:t>
      </w:r>
      <w:r>
        <w:rPr>
          <w:rFonts w:eastAsia="Times New Roman"/>
          <w:b/>
          <w:bCs/>
          <w:i/>
          <w:iCs/>
          <w:color w:val="000000"/>
          <w:sz w:val="24"/>
          <w:szCs w:val="24"/>
        </w:rPr>
        <w:t>.</w:t>
      </w:r>
      <w:proofErr w:type="gramEnd"/>
      <w:r>
        <w:rPr>
          <w:rFonts w:eastAsia="Times New Roman"/>
          <w:b/>
          <w:bCs/>
          <w:i/>
          <w:iCs/>
          <w:color w:val="000000"/>
          <w:sz w:val="24"/>
          <w:szCs w:val="24"/>
        </w:rPr>
        <w:t xml:space="preserve"> </w:t>
      </w:r>
      <w:r>
        <w:rPr>
          <w:rFonts w:eastAsia="Times New Roman"/>
          <w:color w:val="000000"/>
          <w:sz w:val="24"/>
          <w:szCs w:val="24"/>
        </w:rPr>
        <w:t>Since transnational phenomena are complex, the</w:t>
      </w:r>
      <w:r w:rsidR="008D31CD">
        <w:rPr>
          <w:rFonts w:eastAsia="Times New Roman"/>
          <w:color w:val="000000"/>
          <w:sz w:val="24"/>
          <w:szCs w:val="24"/>
        </w:rPr>
        <w:t>y</w:t>
      </w:r>
      <w:r>
        <w:rPr>
          <w:rFonts w:eastAsia="Times New Roman"/>
          <w:color w:val="000000"/>
          <w:sz w:val="24"/>
          <w:szCs w:val="24"/>
        </w:rPr>
        <w:t xml:space="preserve"> are examined from many disciplinary points of view. In general, the field of global studies does not keep strict disciplinary divisions among, for instance, sociological, historical, political, literary, or other academic fields. Rather, it takes a problem-focused approach, looking at situations such as global warming or the rise of new </w:t>
      </w:r>
      <w:proofErr w:type="spellStart"/>
      <w:r>
        <w:rPr>
          <w:rFonts w:eastAsia="Times New Roman"/>
          <w:color w:val="000000"/>
          <w:sz w:val="24"/>
          <w:szCs w:val="24"/>
        </w:rPr>
        <w:t>religio</w:t>
      </w:r>
      <w:proofErr w:type="spellEnd"/>
      <w:r>
        <w:rPr>
          <w:rFonts w:eastAsia="Times New Roman"/>
          <w:color w:val="000000"/>
          <w:sz w:val="24"/>
          <w:szCs w:val="24"/>
        </w:rPr>
        <w:t>-political ideologies as specific cases. To make sense of these problem areas requires multiple perspectives, which may be economic, political, social, cultural, religious, ideological, or environmental. Scholars involved in global studies often work in interdisciplinary teams or freely use terms and concepts across fields of study. These scholars come from all fields of the social sciences (especially from sociology, economics, political science, and anthropology). And many of the fields are also related to the humanities, including particularly the fields of history, literature, religious studies, and the arts. Some scholars have expertise in areas of science, such as environmental studies and public health.</w:t>
      </w:r>
      <w:r w:rsidR="008D31CD">
        <w:rPr>
          <w:rFonts w:eastAsia="Times New Roman"/>
          <w:color w:val="000000"/>
          <w:sz w:val="24"/>
          <w:szCs w:val="24"/>
        </w:rPr>
        <w:t xml:space="preserve"> </w:t>
      </w:r>
    </w:p>
    <w:p w:rsidR="00201F98" w:rsidRDefault="003B75FB" w:rsidP="00201F98">
      <w:pPr>
        <w:pStyle w:val="Style-3"/>
        <w:ind w:firstLine="720"/>
        <w:contextualSpacing/>
        <w:rPr>
          <w:rFonts w:eastAsia="Times New Roman"/>
          <w:color w:val="000000"/>
          <w:sz w:val="24"/>
          <w:szCs w:val="24"/>
        </w:rPr>
      </w:pPr>
      <w:r>
        <w:rPr>
          <w:rFonts w:eastAsia="Times New Roman"/>
          <w:color w:val="000000"/>
          <w:sz w:val="24"/>
          <w:szCs w:val="24"/>
        </w:rPr>
        <w:t>Hence scholars of global studies pack</w:t>
      </w:r>
      <w:r w:rsidR="008D31CD">
        <w:rPr>
          <w:rFonts w:eastAsia="Times New Roman"/>
          <w:color w:val="000000"/>
          <w:sz w:val="24"/>
          <w:szCs w:val="24"/>
        </w:rPr>
        <w:t xml:space="preserve"> their disciplinary skills in the tool kits with which they embark on the analysis of global problems; but sometimes the disciplinary tools are not big enough. One of the interesting features of the field of global studies is the development of transnational approaches: new theoretical and methodological </w:t>
      </w:r>
      <w:r>
        <w:rPr>
          <w:rFonts w:eastAsia="Times New Roman"/>
          <w:color w:val="000000"/>
          <w:sz w:val="24"/>
          <w:szCs w:val="24"/>
        </w:rPr>
        <w:t xml:space="preserve">resources for analyzing </w:t>
      </w:r>
      <w:r w:rsidR="008D31CD">
        <w:rPr>
          <w:rFonts w:eastAsia="Times New Roman"/>
          <w:color w:val="000000"/>
          <w:sz w:val="24"/>
          <w:szCs w:val="24"/>
        </w:rPr>
        <w:t>transnational phenomena</w:t>
      </w:r>
      <w:r>
        <w:rPr>
          <w:rFonts w:eastAsia="Times New Roman"/>
          <w:color w:val="000000"/>
          <w:sz w:val="24"/>
          <w:szCs w:val="24"/>
        </w:rPr>
        <w:t xml:space="preserve"> that reach beyond traditional disciplinary limitations</w:t>
      </w:r>
      <w:r w:rsidR="003C6C9C">
        <w:rPr>
          <w:rFonts w:eastAsia="Times New Roman"/>
          <w:color w:val="000000"/>
          <w:sz w:val="24"/>
          <w:szCs w:val="24"/>
        </w:rPr>
        <w:t xml:space="preserve"> (see </w:t>
      </w:r>
      <w:proofErr w:type="spellStart"/>
      <w:r w:rsidR="003C6C9C">
        <w:rPr>
          <w:rFonts w:eastAsia="Times New Roman"/>
          <w:color w:val="000000"/>
          <w:sz w:val="24"/>
          <w:szCs w:val="24"/>
        </w:rPr>
        <w:t>Axford</w:t>
      </w:r>
      <w:proofErr w:type="spellEnd"/>
      <w:r w:rsidR="00FE028F">
        <w:rPr>
          <w:rFonts w:eastAsia="Times New Roman"/>
          <w:color w:val="000000"/>
          <w:sz w:val="24"/>
          <w:szCs w:val="24"/>
        </w:rPr>
        <w:t>, McGrew and Held</w:t>
      </w:r>
      <w:r w:rsidR="003C6C9C">
        <w:rPr>
          <w:rFonts w:eastAsia="Times New Roman"/>
          <w:color w:val="000000"/>
          <w:sz w:val="24"/>
          <w:szCs w:val="24"/>
        </w:rPr>
        <w:t>)</w:t>
      </w:r>
      <w:r w:rsidR="008D31CD">
        <w:rPr>
          <w:rFonts w:eastAsia="Times New Roman"/>
          <w:color w:val="000000"/>
          <w:sz w:val="24"/>
          <w:szCs w:val="24"/>
        </w:rPr>
        <w:t xml:space="preserve">. </w:t>
      </w:r>
    </w:p>
    <w:p w:rsidR="00201F98" w:rsidRDefault="00201F98" w:rsidP="00201F98">
      <w:pPr>
        <w:pStyle w:val="Style-3"/>
        <w:ind w:firstLine="720"/>
        <w:contextualSpacing/>
        <w:rPr>
          <w:rFonts w:eastAsia="Times New Roman"/>
          <w:color w:val="000000"/>
          <w:sz w:val="24"/>
          <w:szCs w:val="24"/>
        </w:rPr>
      </w:pPr>
      <w:proofErr w:type="gramStart"/>
      <w:r>
        <w:rPr>
          <w:rFonts w:eastAsia="Times New Roman"/>
          <w:b/>
          <w:bCs/>
          <w:i/>
          <w:iCs/>
          <w:color w:val="000000"/>
          <w:sz w:val="24"/>
          <w:szCs w:val="24"/>
        </w:rPr>
        <w:t>Contemporary and Historical.</w:t>
      </w:r>
      <w:proofErr w:type="gramEnd"/>
      <w:r>
        <w:rPr>
          <w:rFonts w:eastAsia="Times New Roman"/>
          <w:b/>
          <w:bCs/>
          <w:i/>
          <w:iCs/>
          <w:color w:val="000000"/>
          <w:sz w:val="24"/>
          <w:szCs w:val="24"/>
        </w:rPr>
        <w:t xml:space="preserve"> </w:t>
      </w:r>
      <w:r>
        <w:rPr>
          <w:rFonts w:eastAsia="Times New Roman"/>
          <w:bCs/>
          <w:iCs/>
          <w:color w:val="000000"/>
          <w:sz w:val="24"/>
          <w:szCs w:val="24"/>
        </w:rPr>
        <w:t>We think of globalization as being primarily contemporary, something unique to our time.</w:t>
      </w:r>
      <w:r w:rsidR="003B75FB">
        <w:rPr>
          <w:rFonts w:eastAsia="Times New Roman"/>
          <w:bCs/>
          <w:iCs/>
          <w:color w:val="000000"/>
          <w:sz w:val="24"/>
          <w:szCs w:val="24"/>
        </w:rPr>
        <w:t xml:space="preserve"> The intensity and scope of globalization in the post-Cold War period is indeed truly astounding.</w:t>
      </w:r>
      <w:r>
        <w:rPr>
          <w:rFonts w:eastAsia="Times New Roman"/>
          <w:bCs/>
          <w:iCs/>
          <w:color w:val="000000"/>
          <w:sz w:val="24"/>
          <w:szCs w:val="24"/>
        </w:rPr>
        <w:t xml:space="preserve"> But it is</w:t>
      </w:r>
      <w:r w:rsidR="003B75FB">
        <w:rPr>
          <w:rFonts w:eastAsia="Times New Roman"/>
          <w:bCs/>
          <w:iCs/>
          <w:color w:val="000000"/>
          <w:sz w:val="24"/>
          <w:szCs w:val="24"/>
        </w:rPr>
        <w:t xml:space="preserve"> not </w:t>
      </w:r>
      <w:r w:rsidR="00096F72">
        <w:rPr>
          <w:rFonts w:eastAsia="Times New Roman"/>
          <w:bCs/>
          <w:iCs/>
          <w:color w:val="000000"/>
          <w:sz w:val="24"/>
          <w:szCs w:val="24"/>
        </w:rPr>
        <w:t>idi</w:t>
      </w:r>
      <w:r w:rsidR="003B75FB">
        <w:rPr>
          <w:rFonts w:eastAsia="Times New Roman"/>
          <w:bCs/>
          <w:iCs/>
          <w:color w:val="000000"/>
          <w:sz w:val="24"/>
          <w:szCs w:val="24"/>
        </w:rPr>
        <w:t>osyncratic. Globalization has a history</w:t>
      </w:r>
      <w:r>
        <w:rPr>
          <w:rFonts w:eastAsia="Times New Roman"/>
          <w:bCs/>
          <w:iCs/>
          <w:color w:val="000000"/>
          <w:sz w:val="24"/>
          <w:szCs w:val="24"/>
        </w:rPr>
        <w:t>. T</w:t>
      </w:r>
      <w:r w:rsidR="003B75FB">
        <w:rPr>
          <w:rFonts w:eastAsia="Times New Roman"/>
          <w:bCs/>
          <w:iCs/>
          <w:color w:val="000000"/>
          <w:sz w:val="24"/>
          <w:szCs w:val="24"/>
        </w:rPr>
        <w:t xml:space="preserve">hough </w:t>
      </w:r>
      <w:r>
        <w:rPr>
          <w:rFonts w:eastAsia="Times New Roman"/>
          <w:color w:val="000000"/>
          <w:sz w:val="24"/>
          <w:szCs w:val="24"/>
        </w:rPr>
        <w:t>the pace of globalization ha</w:t>
      </w:r>
      <w:r w:rsidR="003B75FB">
        <w:rPr>
          <w:rFonts w:eastAsia="Times New Roman"/>
          <w:color w:val="000000"/>
          <w:sz w:val="24"/>
          <w:szCs w:val="24"/>
        </w:rPr>
        <w:t>s</w:t>
      </w:r>
      <w:r>
        <w:rPr>
          <w:rFonts w:eastAsia="Times New Roman"/>
          <w:color w:val="000000"/>
          <w:sz w:val="24"/>
          <w:szCs w:val="24"/>
        </w:rPr>
        <w:t xml:space="preserve"> increased enormously in the post–Cold War period of the twentieth century and even more so in the twenty-first century</w:t>
      </w:r>
      <w:r w:rsidR="00096F72">
        <w:rPr>
          <w:rFonts w:eastAsia="Times New Roman"/>
          <w:color w:val="000000"/>
          <w:sz w:val="24"/>
          <w:szCs w:val="24"/>
        </w:rPr>
        <w:t xml:space="preserve">, </w:t>
      </w:r>
      <w:r>
        <w:rPr>
          <w:rFonts w:eastAsia="Times New Roman"/>
          <w:color w:val="000000"/>
          <w:sz w:val="24"/>
          <w:szCs w:val="24"/>
        </w:rPr>
        <w:t>transnational activities have had historical antecedents. There are moments in history—such as in the ancient Mediterranean world during the Roman and Greek Empires—when there was a great deal of transnational activity and interchange on economic, cultural, and political levels. The global reach of European colonialism from the sixteenth century to the twentieth century provides another example of a global stratum of culture, education, technology, and economic activity upon which are based many aspects of the globalization of the twenty-first century. Thus, to fully understand the patterns of globalization today, it is necessary to probe their historical precedents</w:t>
      </w:r>
      <w:r w:rsidR="006732DC">
        <w:rPr>
          <w:rFonts w:eastAsia="Times New Roman"/>
          <w:color w:val="000000"/>
          <w:sz w:val="24"/>
          <w:szCs w:val="24"/>
        </w:rPr>
        <w:t xml:space="preserve"> (</w:t>
      </w:r>
      <w:r w:rsidR="003C6C9C">
        <w:rPr>
          <w:rFonts w:eastAsia="Times New Roman"/>
          <w:color w:val="000000"/>
          <w:sz w:val="24"/>
          <w:szCs w:val="24"/>
        </w:rPr>
        <w:t xml:space="preserve">for examples, </w:t>
      </w:r>
      <w:proofErr w:type="spellStart"/>
      <w:r w:rsidR="006732DC">
        <w:rPr>
          <w:rFonts w:eastAsia="Times New Roman"/>
          <w:color w:val="000000"/>
          <w:sz w:val="24"/>
          <w:szCs w:val="24"/>
        </w:rPr>
        <w:t>Iriye</w:t>
      </w:r>
      <w:proofErr w:type="spellEnd"/>
      <w:r w:rsidR="006732DC">
        <w:rPr>
          <w:rFonts w:eastAsia="Times New Roman"/>
          <w:color w:val="000000"/>
          <w:sz w:val="24"/>
          <w:szCs w:val="24"/>
        </w:rPr>
        <w:t xml:space="preserve">, </w:t>
      </w:r>
      <w:proofErr w:type="spellStart"/>
      <w:r w:rsidR="006732DC">
        <w:rPr>
          <w:rFonts w:eastAsia="Times New Roman"/>
          <w:color w:val="000000"/>
          <w:sz w:val="24"/>
          <w:szCs w:val="24"/>
        </w:rPr>
        <w:t>Nederveen</w:t>
      </w:r>
      <w:proofErr w:type="spellEnd"/>
      <w:r w:rsidR="006732DC">
        <w:rPr>
          <w:rFonts w:eastAsia="Times New Roman"/>
          <w:color w:val="000000"/>
          <w:sz w:val="24"/>
          <w:szCs w:val="24"/>
        </w:rPr>
        <w:t xml:space="preserve"> </w:t>
      </w:r>
      <w:proofErr w:type="spellStart"/>
      <w:r w:rsidR="006732DC">
        <w:rPr>
          <w:rFonts w:eastAsia="Times New Roman"/>
          <w:color w:val="000000"/>
          <w:sz w:val="24"/>
          <w:szCs w:val="24"/>
        </w:rPr>
        <w:t>Pieterse</w:t>
      </w:r>
      <w:proofErr w:type="spellEnd"/>
      <w:r w:rsidR="006732DC">
        <w:rPr>
          <w:rFonts w:eastAsia="Times New Roman"/>
          <w:color w:val="000000"/>
          <w:sz w:val="24"/>
          <w:szCs w:val="24"/>
        </w:rPr>
        <w:t>)</w:t>
      </w:r>
      <w:r>
        <w:rPr>
          <w:rFonts w:eastAsia="Times New Roman"/>
          <w:color w:val="000000"/>
          <w:sz w:val="24"/>
          <w:szCs w:val="24"/>
        </w:rPr>
        <w:t xml:space="preserve">. </w:t>
      </w:r>
    </w:p>
    <w:p w:rsidR="003A0E64" w:rsidRDefault="003A0E64" w:rsidP="00201F98">
      <w:pPr>
        <w:pStyle w:val="Style-3"/>
        <w:ind w:firstLine="720"/>
        <w:contextualSpacing/>
        <w:rPr>
          <w:rFonts w:eastAsia="Times New Roman"/>
          <w:color w:val="000000"/>
          <w:sz w:val="24"/>
          <w:szCs w:val="24"/>
        </w:rPr>
      </w:pPr>
      <w:r>
        <w:rPr>
          <w:rFonts w:eastAsia="Times New Roman"/>
          <w:color w:val="000000"/>
          <w:sz w:val="24"/>
          <w:szCs w:val="24"/>
        </w:rPr>
        <w:t xml:space="preserve">Moreover, some historians are exploring the notion of studying history globally. That is, not only is the subject matter a historical moment in globalization, but the way of studying historical events can themselves be done globally. This approach involves looking at common </w:t>
      </w:r>
      <w:r>
        <w:rPr>
          <w:rFonts w:eastAsia="Times New Roman"/>
          <w:color w:val="000000"/>
          <w:sz w:val="24"/>
          <w:szCs w:val="24"/>
        </w:rPr>
        <w:lastRenderedPageBreak/>
        <w:t>patterns during world-wide historical periods and viewing them from differing cultural perspectives with the goal of providing a global view of a globalized situation (</w:t>
      </w:r>
      <w:proofErr w:type="spellStart"/>
      <w:r>
        <w:rPr>
          <w:rFonts w:eastAsia="Times New Roman"/>
          <w:color w:val="000000"/>
          <w:sz w:val="24"/>
          <w:szCs w:val="24"/>
        </w:rPr>
        <w:t>Sachsenmaier</w:t>
      </w:r>
      <w:proofErr w:type="spellEnd"/>
      <w:r>
        <w:rPr>
          <w:rFonts w:eastAsia="Times New Roman"/>
          <w:color w:val="000000"/>
          <w:sz w:val="24"/>
          <w:szCs w:val="24"/>
        </w:rPr>
        <w:t>).</w:t>
      </w:r>
      <w:r w:rsidR="00A51246">
        <w:rPr>
          <w:rFonts w:eastAsia="Times New Roman"/>
          <w:color w:val="000000"/>
          <w:sz w:val="24"/>
          <w:szCs w:val="24"/>
        </w:rPr>
        <w:t xml:space="preserve"> It is an approach to global studies that has applicability to other aspects of global studies as well, such as the study of contemporary socio-political movements that arise similarly in different parts of the world.</w:t>
      </w:r>
    </w:p>
    <w:p w:rsidR="00201F98" w:rsidRDefault="00201F98" w:rsidP="00201F98">
      <w:pPr>
        <w:pStyle w:val="Style-3"/>
        <w:ind w:firstLine="720"/>
        <w:contextualSpacing/>
        <w:rPr>
          <w:rFonts w:eastAsia="Times New Roman"/>
          <w:color w:val="000000"/>
          <w:sz w:val="24"/>
          <w:szCs w:val="24"/>
        </w:rPr>
      </w:pPr>
      <w:proofErr w:type="gramStart"/>
      <w:r>
        <w:rPr>
          <w:rFonts w:eastAsia="Times New Roman"/>
          <w:b/>
          <w:bCs/>
          <w:i/>
          <w:iCs/>
          <w:color w:val="000000"/>
          <w:sz w:val="24"/>
          <w:szCs w:val="24"/>
        </w:rPr>
        <w:t>Critical and Multicultural.</w:t>
      </w:r>
      <w:proofErr w:type="gramEnd"/>
      <w:r>
        <w:rPr>
          <w:rFonts w:eastAsia="Times New Roman"/>
          <w:b/>
          <w:bCs/>
          <w:i/>
          <w:iCs/>
          <w:color w:val="000000"/>
          <w:sz w:val="24"/>
          <w:szCs w:val="24"/>
        </w:rPr>
        <w:t xml:space="preserve"> </w:t>
      </w:r>
      <w:r w:rsidR="00A51246">
        <w:rPr>
          <w:rFonts w:eastAsia="Times New Roman"/>
          <w:bCs/>
          <w:iCs/>
          <w:color w:val="000000"/>
          <w:sz w:val="24"/>
          <w:szCs w:val="24"/>
        </w:rPr>
        <w:t>As the new global historical approaches affirm, t</w:t>
      </w:r>
      <w:r>
        <w:rPr>
          <w:rFonts w:eastAsia="Times New Roman"/>
          <w:bCs/>
          <w:iCs/>
          <w:color w:val="000000"/>
          <w:sz w:val="24"/>
          <w:szCs w:val="24"/>
        </w:rPr>
        <w:t>he American and European view</w:t>
      </w:r>
      <w:r w:rsidR="00A51246">
        <w:rPr>
          <w:rFonts w:eastAsia="Times New Roman"/>
          <w:bCs/>
          <w:iCs/>
          <w:color w:val="000000"/>
          <w:sz w:val="24"/>
          <w:szCs w:val="24"/>
        </w:rPr>
        <w:t>s</w:t>
      </w:r>
      <w:r>
        <w:rPr>
          <w:rFonts w:eastAsia="Times New Roman"/>
          <w:bCs/>
          <w:iCs/>
          <w:color w:val="000000"/>
          <w:sz w:val="24"/>
          <w:szCs w:val="24"/>
        </w:rPr>
        <w:t xml:space="preserve"> of globalization </w:t>
      </w:r>
      <w:r w:rsidR="00A51246">
        <w:rPr>
          <w:rFonts w:eastAsia="Times New Roman"/>
          <w:bCs/>
          <w:iCs/>
          <w:color w:val="000000"/>
          <w:sz w:val="24"/>
          <w:szCs w:val="24"/>
        </w:rPr>
        <w:t>are</w:t>
      </w:r>
      <w:r>
        <w:rPr>
          <w:rFonts w:eastAsia="Times New Roman"/>
          <w:bCs/>
          <w:iCs/>
          <w:color w:val="000000"/>
          <w:sz w:val="24"/>
          <w:szCs w:val="24"/>
        </w:rPr>
        <w:t xml:space="preserve"> not the only one</w:t>
      </w:r>
      <w:r w:rsidR="00A51246">
        <w:rPr>
          <w:rFonts w:eastAsia="Times New Roman"/>
          <w:bCs/>
          <w:iCs/>
          <w:color w:val="000000"/>
          <w:sz w:val="24"/>
          <w:szCs w:val="24"/>
        </w:rPr>
        <w:t>s</w:t>
      </w:r>
      <w:r>
        <w:rPr>
          <w:rFonts w:eastAsia="Times New Roman"/>
          <w:bCs/>
          <w:iCs/>
          <w:color w:val="000000"/>
          <w:sz w:val="24"/>
          <w:szCs w:val="24"/>
        </w:rPr>
        <w:t xml:space="preserve">. </w:t>
      </w:r>
      <w:r>
        <w:rPr>
          <w:rFonts w:eastAsia="Times New Roman"/>
          <w:color w:val="000000"/>
          <w:sz w:val="24"/>
          <w:szCs w:val="24"/>
        </w:rPr>
        <w:t xml:space="preserve">Although many aspects of contemporary globalization are based on European colonial precedents, most global studies scholars do not accept uncritically the notion that people in the West should be the only ones to benefit from economic, political, and cultural globalization. Some global studies scholars avoid using the term </w:t>
      </w:r>
      <w:r>
        <w:rPr>
          <w:rFonts w:eastAsia="Times New Roman"/>
          <w:i/>
          <w:color w:val="000000"/>
          <w:sz w:val="24"/>
          <w:szCs w:val="24"/>
        </w:rPr>
        <w:t>globalization</w:t>
      </w:r>
      <w:r>
        <w:rPr>
          <w:rFonts w:eastAsia="Times New Roman"/>
          <w:color w:val="000000"/>
          <w:sz w:val="24"/>
          <w:szCs w:val="24"/>
        </w:rPr>
        <w:t xml:space="preserve"> to describe their subject of study, since the term sometimes is interpreted to imply the promotion of a Western-dominated hegemonic project aimed at spreading the acceptance of laissez-faire liberal economics throughout the world</w:t>
      </w:r>
      <w:r w:rsidR="00113B7A">
        <w:rPr>
          <w:rFonts w:eastAsia="Times New Roman"/>
          <w:color w:val="000000"/>
          <w:sz w:val="24"/>
          <w:szCs w:val="24"/>
        </w:rPr>
        <w:t xml:space="preserve"> (</w:t>
      </w:r>
      <w:r w:rsidR="00FE028F">
        <w:rPr>
          <w:rFonts w:eastAsia="Times New Roman"/>
          <w:color w:val="000000"/>
          <w:sz w:val="24"/>
          <w:szCs w:val="24"/>
        </w:rPr>
        <w:t xml:space="preserve">see </w:t>
      </w:r>
      <w:proofErr w:type="spellStart"/>
      <w:r w:rsidR="00113B7A">
        <w:rPr>
          <w:rFonts w:eastAsia="Times New Roman"/>
          <w:color w:val="000000"/>
          <w:sz w:val="24"/>
          <w:szCs w:val="24"/>
        </w:rPr>
        <w:t>Axford</w:t>
      </w:r>
      <w:proofErr w:type="spellEnd"/>
      <w:r w:rsidR="00113B7A">
        <w:rPr>
          <w:rFonts w:eastAsia="Times New Roman"/>
          <w:color w:val="000000"/>
          <w:sz w:val="24"/>
          <w:szCs w:val="24"/>
        </w:rPr>
        <w:t>)</w:t>
      </w:r>
      <w:r>
        <w:rPr>
          <w:rFonts w:eastAsia="Times New Roman"/>
          <w:color w:val="000000"/>
          <w:sz w:val="24"/>
          <w:szCs w:val="24"/>
        </w:rPr>
        <w:t>. Other scholars describe their approach as “critical globalization studies,” implying that their examination of globalization is not intended to promote or privilege Western economic models of globalization, but rather to understand it</w:t>
      </w:r>
      <w:r w:rsidR="00A51246">
        <w:rPr>
          <w:rFonts w:eastAsia="Times New Roman"/>
          <w:color w:val="000000"/>
          <w:sz w:val="24"/>
          <w:szCs w:val="24"/>
        </w:rPr>
        <w:t xml:space="preserve"> (</w:t>
      </w:r>
      <w:proofErr w:type="spellStart"/>
      <w:r w:rsidR="00A51246">
        <w:rPr>
          <w:rFonts w:eastAsia="Times New Roman"/>
          <w:color w:val="000000"/>
          <w:sz w:val="24"/>
          <w:szCs w:val="24"/>
        </w:rPr>
        <w:t>Appelbaum</w:t>
      </w:r>
      <w:proofErr w:type="spellEnd"/>
      <w:r w:rsidR="00A51246">
        <w:rPr>
          <w:rFonts w:eastAsia="Times New Roman"/>
          <w:color w:val="000000"/>
          <w:sz w:val="24"/>
          <w:szCs w:val="24"/>
        </w:rPr>
        <w:t xml:space="preserve"> and Robinson)</w:t>
      </w:r>
      <w:r>
        <w:rPr>
          <w:rFonts w:eastAsia="Times New Roman"/>
          <w:color w:val="000000"/>
          <w:sz w:val="24"/>
          <w:szCs w:val="24"/>
        </w:rPr>
        <w:t xml:space="preserve">. </w:t>
      </w:r>
    </w:p>
    <w:p w:rsidR="00201F98" w:rsidRDefault="00201F98" w:rsidP="00201F98">
      <w:pPr>
        <w:pStyle w:val="Style-3"/>
        <w:ind w:firstLine="720"/>
        <w:contextualSpacing/>
        <w:rPr>
          <w:rFonts w:eastAsia="Times New Roman"/>
          <w:color w:val="000000"/>
          <w:sz w:val="24"/>
          <w:szCs w:val="24"/>
        </w:rPr>
      </w:pPr>
      <w:r>
        <w:rPr>
          <w:rFonts w:eastAsia="Times New Roman"/>
          <w:color w:val="000000"/>
          <w:sz w:val="24"/>
          <w:szCs w:val="24"/>
        </w:rPr>
        <w:t>To understand globalization well requires viewing it from many cultural perspectives—from African and Asian, as well as European and American, points of view. Scholars of global studies acknowledge that globalization and other global issues, activities, and trends can be viewed differently in different parts of the world and from different socioeconomic levels within each locality. For that reason, scholars of global studies sometimes speak of “many globalizations” or “multiple perspectives on global studies.” This position acknowledges that there is no dominant paradigm or perspective in global studies that is valued over others.</w:t>
      </w:r>
    </w:p>
    <w:p w:rsidR="00201F98" w:rsidRDefault="00201F98" w:rsidP="00201F98">
      <w:pPr>
        <w:pStyle w:val="Style-3"/>
        <w:ind w:firstLine="720"/>
        <w:contextualSpacing/>
        <w:rPr>
          <w:rFonts w:eastAsia="Times New Roman"/>
          <w:color w:val="000000"/>
          <w:sz w:val="24"/>
          <w:szCs w:val="24"/>
        </w:rPr>
      </w:pPr>
      <w:proofErr w:type="gramStart"/>
      <w:r>
        <w:rPr>
          <w:rFonts w:eastAsia="Times New Roman"/>
          <w:b/>
          <w:bCs/>
          <w:i/>
          <w:iCs/>
          <w:color w:val="000000"/>
          <w:sz w:val="24"/>
          <w:szCs w:val="24"/>
        </w:rPr>
        <w:t>Globally responsible.</w:t>
      </w:r>
      <w:proofErr w:type="gramEnd"/>
      <w:r>
        <w:rPr>
          <w:rFonts w:eastAsia="Times New Roman"/>
          <w:b/>
          <w:bCs/>
          <w:i/>
          <w:iCs/>
          <w:color w:val="000000"/>
          <w:sz w:val="24"/>
          <w:szCs w:val="24"/>
        </w:rPr>
        <w:t xml:space="preserve"> </w:t>
      </w:r>
      <w:r>
        <w:rPr>
          <w:rFonts w:eastAsia="Times New Roman"/>
          <w:bCs/>
          <w:iCs/>
          <w:color w:val="000000"/>
          <w:sz w:val="24"/>
          <w:szCs w:val="24"/>
        </w:rPr>
        <w:t xml:space="preserve">Scholars who work in </w:t>
      </w:r>
      <w:r>
        <w:rPr>
          <w:rFonts w:eastAsia="Times New Roman"/>
          <w:color w:val="000000"/>
          <w:sz w:val="24"/>
          <w:szCs w:val="24"/>
        </w:rPr>
        <w:t>global studies often advance an additional criterion for what they do: to help make the world a better place in which to live. By focusing on global problems, scholars imply that they want to help solve those problems. They also hope to foster a sense of global citizenship among their students</w:t>
      </w:r>
      <w:r w:rsidR="00303D96">
        <w:rPr>
          <w:rFonts w:eastAsia="Times New Roman"/>
          <w:color w:val="000000"/>
          <w:sz w:val="24"/>
          <w:szCs w:val="24"/>
        </w:rPr>
        <w:t xml:space="preserve"> to prepare them for a cosmopolitan world</w:t>
      </w:r>
      <w:r w:rsidR="006732DC">
        <w:rPr>
          <w:rFonts w:eastAsia="Times New Roman"/>
          <w:color w:val="000000"/>
          <w:sz w:val="24"/>
          <w:szCs w:val="24"/>
        </w:rPr>
        <w:t xml:space="preserve"> (</w:t>
      </w:r>
      <w:r w:rsidR="00FE028F">
        <w:rPr>
          <w:rFonts w:eastAsia="Times New Roman"/>
          <w:color w:val="000000"/>
          <w:sz w:val="24"/>
          <w:szCs w:val="24"/>
        </w:rPr>
        <w:t xml:space="preserve">see </w:t>
      </w:r>
      <w:proofErr w:type="spellStart"/>
      <w:r w:rsidR="00303D96">
        <w:rPr>
          <w:rFonts w:eastAsia="Times New Roman"/>
          <w:color w:val="000000"/>
          <w:sz w:val="24"/>
          <w:szCs w:val="24"/>
        </w:rPr>
        <w:t>Appiah</w:t>
      </w:r>
      <w:proofErr w:type="spellEnd"/>
      <w:r w:rsidR="00303D96">
        <w:rPr>
          <w:rFonts w:eastAsia="Times New Roman"/>
          <w:color w:val="000000"/>
          <w:sz w:val="24"/>
          <w:szCs w:val="24"/>
        </w:rPr>
        <w:t>, Beck and Cronin)</w:t>
      </w:r>
      <w:r>
        <w:rPr>
          <w:rFonts w:eastAsia="Times New Roman"/>
          <w:color w:val="000000"/>
          <w:sz w:val="24"/>
          <w:szCs w:val="24"/>
        </w:rPr>
        <w:t xml:space="preserve">. </w:t>
      </w:r>
      <w:r w:rsidR="00303D96">
        <w:rPr>
          <w:rFonts w:eastAsia="Times New Roman"/>
          <w:color w:val="000000"/>
          <w:sz w:val="24"/>
          <w:szCs w:val="24"/>
        </w:rPr>
        <w:t xml:space="preserve"> Some </w:t>
      </w:r>
      <w:r>
        <w:rPr>
          <w:rFonts w:eastAsia="Times New Roman"/>
          <w:color w:val="000000"/>
          <w:sz w:val="24"/>
          <w:szCs w:val="24"/>
        </w:rPr>
        <w:t xml:space="preserve">like to think that they are helping to create “global literacy”—the ability to function in </w:t>
      </w:r>
      <w:r w:rsidR="00303D96">
        <w:rPr>
          <w:rFonts w:eastAsia="Times New Roman"/>
          <w:color w:val="000000"/>
          <w:sz w:val="24"/>
          <w:szCs w:val="24"/>
        </w:rPr>
        <w:t>the global age</w:t>
      </w:r>
      <w:r>
        <w:rPr>
          <w:rFonts w:eastAsia="Times New Roman"/>
          <w:color w:val="000000"/>
          <w:sz w:val="24"/>
          <w:szCs w:val="24"/>
        </w:rPr>
        <w:t>—by understanding both the specific aspects of diverse cultures and traditions and the commonly experienced global trends and patterns. Other teachers assert that they are providing training in “global leadership,” giving potential leaders of transnational organizations and movements the understanding and skills that will help them to solve problems and deal with issues on a global scale.</w:t>
      </w:r>
    </w:p>
    <w:p w:rsidR="00BF2EA8" w:rsidRDefault="00D144EA" w:rsidP="00201F98">
      <w:pPr>
        <w:contextualSpacing/>
        <w:rPr>
          <w:rFonts w:ascii="Times New Roman" w:hAnsi="Times New Roman"/>
        </w:rPr>
      </w:pPr>
      <w:r>
        <w:rPr>
          <w:rFonts w:ascii="Times New Roman" w:hAnsi="Times New Roman"/>
        </w:rPr>
        <w:tab/>
        <w:t xml:space="preserve">To a surprising degree, most academic programs that call themselves “global studies” adhere to these five guidelines. They do so naturally, rather than consciously having these criteria imposed upon them. The logical sequence of thinking that </w:t>
      </w:r>
      <w:r w:rsidR="00FE028F">
        <w:rPr>
          <w:rFonts w:ascii="Times New Roman" w:hAnsi="Times New Roman"/>
        </w:rPr>
        <w:t>le</w:t>
      </w:r>
      <w:r>
        <w:rPr>
          <w:rFonts w:ascii="Times New Roman" w:hAnsi="Times New Roman"/>
        </w:rPr>
        <w:t>d to the creation of global studies programs in so many disparate places in so many parts of the world in the last fifteen years—from Tokyo to Beijing and Melbourne and Leipzig and Delhi—has been replicated because of the common nature of the subject. Those who study globalization are often frustrated with the limitations of their own disciplinary training, and have been motivated by some common assumptions about the characteristics of global phenomena and how to go about studying them. Happily, there is no need for a global studies police</w:t>
      </w:r>
      <w:r w:rsidR="004524A8">
        <w:rPr>
          <w:rFonts w:ascii="Times New Roman" w:hAnsi="Times New Roman"/>
        </w:rPr>
        <w:t xml:space="preserve"> force</w:t>
      </w:r>
      <w:r>
        <w:rPr>
          <w:rFonts w:ascii="Times New Roman" w:hAnsi="Times New Roman"/>
        </w:rPr>
        <w:t xml:space="preserve"> to go about enforcing these standards from place to place. They emerge by themselves.</w:t>
      </w:r>
    </w:p>
    <w:p w:rsidR="004524A8" w:rsidRDefault="00D144EA" w:rsidP="00201F98">
      <w:pPr>
        <w:contextualSpacing/>
        <w:rPr>
          <w:rFonts w:ascii="Times New Roman" w:hAnsi="Times New Roman"/>
        </w:rPr>
      </w:pPr>
      <w:r>
        <w:rPr>
          <w:rFonts w:ascii="Times New Roman" w:hAnsi="Times New Roman"/>
        </w:rPr>
        <w:tab/>
        <w:t xml:space="preserve">Part of the reason why these guidelines are adopted so readily is that the very subject of inquiry—globalization—shows the insufficiency of any one cultural or disciplinary view of the world to adequately perceive it. </w:t>
      </w:r>
      <w:r w:rsidR="004524A8">
        <w:rPr>
          <w:rFonts w:ascii="Times New Roman" w:hAnsi="Times New Roman"/>
        </w:rPr>
        <w:t xml:space="preserve">The peculiar divisions of academic life into disciplines have </w:t>
      </w:r>
      <w:r w:rsidR="004524A8">
        <w:rPr>
          <w:rFonts w:ascii="Times New Roman" w:hAnsi="Times New Roman"/>
        </w:rPr>
        <w:lastRenderedPageBreak/>
        <w:t xml:space="preserve">been shaped by past histories that are no longer relevant to many features of contemporary life, least of all globalization. The development of a new field of studies awakens the possibilities of theoretical insights to move beyond the disciplinary and cultural limitations of the past and not only illumine facets of the global era but also give the world-wide academic enterprise </w:t>
      </w:r>
      <w:r w:rsidR="00CD54DC">
        <w:rPr>
          <w:rFonts w:ascii="Times New Roman" w:hAnsi="Times New Roman"/>
        </w:rPr>
        <w:t xml:space="preserve">a more global </w:t>
      </w:r>
      <w:r w:rsidR="00FE028F">
        <w:rPr>
          <w:rFonts w:ascii="Times New Roman" w:hAnsi="Times New Roman"/>
        </w:rPr>
        <w:t>dimension</w:t>
      </w:r>
      <w:r w:rsidR="00CD54DC">
        <w:rPr>
          <w:rFonts w:ascii="Times New Roman" w:hAnsi="Times New Roman"/>
        </w:rPr>
        <w:t>.</w:t>
      </w:r>
    </w:p>
    <w:p w:rsidR="004524A8" w:rsidRDefault="004524A8" w:rsidP="00201F98">
      <w:pPr>
        <w:contextualSpacing/>
        <w:rPr>
          <w:rFonts w:ascii="Times New Roman" w:hAnsi="Times New Roman"/>
        </w:rPr>
      </w:pPr>
    </w:p>
    <w:p w:rsidR="00CD54DC" w:rsidRDefault="00CD54DC" w:rsidP="00201F98">
      <w:pPr>
        <w:contextualSpacing/>
        <w:rPr>
          <w:rFonts w:ascii="Times New Roman" w:hAnsi="Times New Roman"/>
        </w:rPr>
      </w:pPr>
    </w:p>
    <w:p w:rsidR="00CD54DC" w:rsidRDefault="00CD54DC" w:rsidP="00201F98">
      <w:pPr>
        <w:contextualSpacing/>
        <w:rPr>
          <w:rFonts w:ascii="Times New Roman" w:hAnsi="Times New Roman"/>
        </w:rPr>
      </w:pPr>
      <w:r>
        <w:rPr>
          <w:rFonts w:ascii="Times New Roman" w:hAnsi="Times New Roman"/>
        </w:rPr>
        <w:t xml:space="preserve">References: </w:t>
      </w:r>
    </w:p>
    <w:p w:rsidR="00D144EA" w:rsidRDefault="004524A8" w:rsidP="00201F98">
      <w:pPr>
        <w:contextualSpacing/>
        <w:rPr>
          <w:rFonts w:ascii="Times New Roman" w:hAnsi="Times New Roman"/>
        </w:rPr>
      </w:pPr>
      <w:r>
        <w:rPr>
          <w:rFonts w:ascii="Times New Roman" w:hAnsi="Times New Roman"/>
        </w:rPr>
        <w:t xml:space="preserve">   </w:t>
      </w:r>
      <w:r w:rsidR="00D144EA">
        <w:rPr>
          <w:rFonts w:ascii="Times New Roman" w:hAnsi="Times New Roman"/>
        </w:rPr>
        <w:t xml:space="preserve"> </w:t>
      </w:r>
    </w:p>
    <w:p w:rsidR="00A51246" w:rsidRPr="00A51246" w:rsidRDefault="00A51246" w:rsidP="00201F98">
      <w:pPr>
        <w:contextualSpacing/>
        <w:rPr>
          <w:rFonts w:ascii="Times New Roman" w:hAnsi="Times New Roman"/>
        </w:rPr>
      </w:pPr>
      <w:proofErr w:type="spellStart"/>
      <w:proofErr w:type="gramStart"/>
      <w:r>
        <w:rPr>
          <w:rFonts w:ascii="Times New Roman" w:hAnsi="Times New Roman"/>
        </w:rPr>
        <w:t>Appelbaum</w:t>
      </w:r>
      <w:proofErr w:type="spellEnd"/>
      <w:r>
        <w:rPr>
          <w:rFonts w:ascii="Times New Roman" w:hAnsi="Times New Roman"/>
        </w:rPr>
        <w:t>, Richard P. and William I. Robinson, eds. 2005.</w:t>
      </w:r>
      <w:proofErr w:type="gramEnd"/>
      <w:r>
        <w:rPr>
          <w:rFonts w:ascii="Times New Roman" w:hAnsi="Times New Roman"/>
        </w:rPr>
        <w:t xml:space="preserve"> </w:t>
      </w:r>
      <w:proofErr w:type="gramStart"/>
      <w:r>
        <w:rPr>
          <w:rFonts w:ascii="Times New Roman" w:hAnsi="Times New Roman"/>
          <w:i/>
        </w:rPr>
        <w:t>Critical Globalization Studies.</w:t>
      </w:r>
      <w:proofErr w:type="gramEnd"/>
      <w:r>
        <w:rPr>
          <w:rFonts w:ascii="Times New Roman" w:hAnsi="Times New Roman"/>
          <w:i/>
        </w:rPr>
        <w:t xml:space="preserve"> </w:t>
      </w:r>
      <w:r>
        <w:rPr>
          <w:rFonts w:ascii="Times New Roman" w:hAnsi="Times New Roman"/>
        </w:rPr>
        <w:t xml:space="preserve">London: </w:t>
      </w:r>
      <w:proofErr w:type="spellStart"/>
      <w:r>
        <w:rPr>
          <w:rFonts w:ascii="Times New Roman" w:hAnsi="Times New Roman"/>
        </w:rPr>
        <w:t>Routledge</w:t>
      </w:r>
      <w:proofErr w:type="spellEnd"/>
      <w:r>
        <w:rPr>
          <w:rFonts w:ascii="Times New Roman" w:hAnsi="Times New Roman"/>
        </w:rPr>
        <w:t xml:space="preserve">. </w:t>
      </w:r>
    </w:p>
    <w:p w:rsidR="00A51246" w:rsidRDefault="00A51246" w:rsidP="00201F98">
      <w:pPr>
        <w:contextualSpacing/>
        <w:rPr>
          <w:rFonts w:ascii="Times New Roman" w:hAnsi="Times New Roman"/>
        </w:rPr>
      </w:pPr>
    </w:p>
    <w:p w:rsidR="006732DC" w:rsidRDefault="006732DC" w:rsidP="006732DC">
      <w:pPr>
        <w:ind w:left="360" w:hanging="360"/>
        <w:contextualSpacing/>
      </w:pPr>
      <w:proofErr w:type="spellStart"/>
      <w:r w:rsidRPr="0064432D">
        <w:t>Appiah</w:t>
      </w:r>
      <w:proofErr w:type="spellEnd"/>
      <w:r w:rsidRPr="0064432D">
        <w:t xml:space="preserve">, </w:t>
      </w:r>
      <w:proofErr w:type="spellStart"/>
      <w:r w:rsidRPr="0064432D">
        <w:t>Kwame</w:t>
      </w:r>
      <w:proofErr w:type="spellEnd"/>
      <w:r w:rsidRPr="0064432D">
        <w:t xml:space="preserve"> Anthony</w:t>
      </w:r>
      <w:r>
        <w:t>. 2007.</w:t>
      </w:r>
      <w:r w:rsidRPr="0064432D">
        <w:t xml:space="preserve"> </w:t>
      </w:r>
      <w:r w:rsidRPr="0064432D">
        <w:rPr>
          <w:i/>
        </w:rPr>
        <w:t>Cosmopolitanism: Ethics in a World of Strangers</w:t>
      </w:r>
      <w:r>
        <w:rPr>
          <w:i/>
        </w:rPr>
        <w:t>.</w:t>
      </w:r>
      <w:r>
        <w:t xml:space="preserve"> New York: Norton.</w:t>
      </w:r>
    </w:p>
    <w:p w:rsidR="006732DC" w:rsidRDefault="006732DC" w:rsidP="006732DC">
      <w:pPr>
        <w:ind w:left="360" w:hanging="360"/>
        <w:contextualSpacing/>
      </w:pPr>
    </w:p>
    <w:p w:rsidR="006732DC" w:rsidRDefault="006732DC" w:rsidP="006732DC">
      <w:pPr>
        <w:ind w:left="360" w:hanging="360"/>
        <w:contextualSpacing/>
        <w:rPr>
          <w:rFonts w:eastAsia="Cambria"/>
        </w:rPr>
      </w:pPr>
      <w:proofErr w:type="gramStart"/>
      <w:r w:rsidRPr="0064432D">
        <w:rPr>
          <w:rFonts w:eastAsia="Cambria"/>
        </w:rPr>
        <w:t>Beck</w:t>
      </w:r>
      <w:r>
        <w:rPr>
          <w:rFonts w:eastAsia="Cambria"/>
        </w:rPr>
        <w:t>,</w:t>
      </w:r>
      <w:r w:rsidRPr="0064432D">
        <w:rPr>
          <w:rFonts w:eastAsia="Cambria"/>
        </w:rPr>
        <w:t xml:space="preserve"> Ulrich</w:t>
      </w:r>
      <w:r>
        <w:rPr>
          <w:rFonts w:eastAsia="Cambria"/>
        </w:rPr>
        <w:t>,</w:t>
      </w:r>
      <w:r w:rsidRPr="0064432D">
        <w:rPr>
          <w:rFonts w:eastAsia="Cambria"/>
        </w:rPr>
        <w:t xml:space="preserve"> </w:t>
      </w:r>
      <w:r>
        <w:rPr>
          <w:rFonts w:eastAsia="Cambria"/>
        </w:rPr>
        <w:t xml:space="preserve">and </w:t>
      </w:r>
      <w:proofErr w:type="spellStart"/>
      <w:r>
        <w:rPr>
          <w:rFonts w:eastAsia="Cambria"/>
        </w:rPr>
        <w:t>Cairon</w:t>
      </w:r>
      <w:proofErr w:type="spellEnd"/>
      <w:r>
        <w:rPr>
          <w:rFonts w:eastAsia="Cambria"/>
        </w:rPr>
        <w:t xml:space="preserve"> </w:t>
      </w:r>
      <w:r w:rsidRPr="0064432D">
        <w:rPr>
          <w:rFonts w:eastAsia="Cambria"/>
        </w:rPr>
        <w:t>Cronin</w:t>
      </w:r>
      <w:r>
        <w:rPr>
          <w:rFonts w:eastAsia="Cambria"/>
        </w:rPr>
        <w:t>.</w:t>
      </w:r>
      <w:proofErr w:type="gramEnd"/>
      <w:r>
        <w:rPr>
          <w:rFonts w:eastAsia="Cambria"/>
        </w:rPr>
        <w:t xml:space="preserve"> 2006.</w:t>
      </w:r>
      <w:r w:rsidRPr="0064432D">
        <w:rPr>
          <w:rFonts w:eastAsia="Cambria"/>
        </w:rPr>
        <w:t xml:space="preserve"> </w:t>
      </w:r>
      <w:r w:rsidRPr="0064432D">
        <w:rPr>
          <w:rFonts w:eastAsia="Cambria"/>
          <w:i/>
        </w:rPr>
        <w:t>Cosmopolitan Vision</w:t>
      </w:r>
      <w:r>
        <w:rPr>
          <w:rFonts w:eastAsia="Cambria"/>
        </w:rPr>
        <w:t>. London: Polity.</w:t>
      </w:r>
    </w:p>
    <w:p w:rsidR="006732DC" w:rsidRDefault="006732DC" w:rsidP="00445374">
      <w:pPr>
        <w:pStyle w:val="Heading3"/>
        <w:shd w:val="clear" w:color="auto" w:fill="FFFFFF"/>
        <w:spacing w:before="0" w:beforeAutospacing="0" w:after="0" w:afterAutospacing="0"/>
        <w:rPr>
          <w:rStyle w:val="ptbrand"/>
          <w:b w:val="0"/>
          <w:bCs w:val="0"/>
          <w:color w:val="000000"/>
          <w:sz w:val="24"/>
          <w:szCs w:val="24"/>
        </w:rPr>
      </w:pPr>
    </w:p>
    <w:p w:rsidR="006A4515" w:rsidRPr="006A4515" w:rsidRDefault="006A4515" w:rsidP="00445374">
      <w:pPr>
        <w:pStyle w:val="Heading3"/>
        <w:shd w:val="clear" w:color="auto" w:fill="FFFFFF"/>
        <w:spacing w:before="0" w:beforeAutospacing="0" w:after="0" w:afterAutospacing="0"/>
        <w:rPr>
          <w:rStyle w:val="ptbrand"/>
          <w:b w:val="0"/>
          <w:bCs w:val="0"/>
          <w:color w:val="000000"/>
          <w:sz w:val="24"/>
          <w:szCs w:val="24"/>
        </w:rPr>
      </w:pPr>
      <w:proofErr w:type="spellStart"/>
      <w:r>
        <w:rPr>
          <w:rStyle w:val="ptbrand"/>
          <w:b w:val="0"/>
          <w:bCs w:val="0"/>
          <w:color w:val="000000"/>
          <w:sz w:val="24"/>
          <w:szCs w:val="24"/>
        </w:rPr>
        <w:t>Axford</w:t>
      </w:r>
      <w:proofErr w:type="spellEnd"/>
      <w:r>
        <w:rPr>
          <w:rStyle w:val="ptbrand"/>
          <w:b w:val="0"/>
          <w:bCs w:val="0"/>
          <w:color w:val="000000"/>
          <w:sz w:val="24"/>
          <w:szCs w:val="24"/>
        </w:rPr>
        <w:t xml:space="preserve">, Barrie. 2013. </w:t>
      </w:r>
      <w:r>
        <w:rPr>
          <w:rStyle w:val="ptbrand"/>
          <w:b w:val="0"/>
          <w:bCs w:val="0"/>
          <w:i/>
          <w:color w:val="000000"/>
          <w:sz w:val="24"/>
          <w:szCs w:val="24"/>
        </w:rPr>
        <w:t xml:space="preserve">Theories of Globalization. </w:t>
      </w:r>
      <w:r>
        <w:rPr>
          <w:rStyle w:val="ptbrand"/>
          <w:b w:val="0"/>
          <w:bCs w:val="0"/>
          <w:color w:val="000000"/>
          <w:sz w:val="24"/>
          <w:szCs w:val="24"/>
        </w:rPr>
        <w:t>London: Polity.</w:t>
      </w:r>
    </w:p>
    <w:p w:rsidR="006A4515" w:rsidRDefault="006A4515" w:rsidP="00445374">
      <w:pPr>
        <w:pStyle w:val="Heading3"/>
        <w:shd w:val="clear" w:color="auto" w:fill="FFFFFF"/>
        <w:spacing w:before="0" w:beforeAutospacing="0" w:after="0" w:afterAutospacing="0"/>
        <w:rPr>
          <w:rStyle w:val="ptbrand"/>
          <w:b w:val="0"/>
          <w:bCs w:val="0"/>
          <w:color w:val="000000"/>
          <w:sz w:val="24"/>
          <w:szCs w:val="24"/>
        </w:rPr>
      </w:pPr>
    </w:p>
    <w:p w:rsidR="00445374" w:rsidRDefault="00445374" w:rsidP="00445374">
      <w:pPr>
        <w:pStyle w:val="Heading3"/>
        <w:shd w:val="clear" w:color="auto" w:fill="FFFFFF"/>
        <w:spacing w:before="0" w:beforeAutospacing="0" w:after="0" w:afterAutospacing="0"/>
        <w:rPr>
          <w:rFonts w:ascii="Arial" w:hAnsi="Arial" w:cs="Arial"/>
          <w:b w:val="0"/>
          <w:bCs w:val="0"/>
          <w:color w:val="000000"/>
          <w:sz w:val="14"/>
          <w:szCs w:val="14"/>
        </w:rPr>
      </w:pPr>
      <w:proofErr w:type="gramStart"/>
      <w:r>
        <w:rPr>
          <w:rStyle w:val="ptbrand"/>
          <w:b w:val="0"/>
          <w:bCs w:val="0"/>
          <w:color w:val="000000"/>
          <w:sz w:val="24"/>
          <w:szCs w:val="24"/>
        </w:rPr>
        <w:t xml:space="preserve">Bentley, </w:t>
      </w:r>
      <w:r w:rsidRPr="00445374">
        <w:rPr>
          <w:rStyle w:val="ptbrand"/>
          <w:b w:val="0"/>
          <w:bCs w:val="0"/>
          <w:color w:val="000000"/>
          <w:sz w:val="24"/>
          <w:szCs w:val="24"/>
        </w:rPr>
        <w:t xml:space="preserve">Jerry H., Renate </w:t>
      </w:r>
      <w:proofErr w:type="spellStart"/>
      <w:r w:rsidRPr="00445374">
        <w:rPr>
          <w:rStyle w:val="ptbrand"/>
          <w:b w:val="0"/>
          <w:bCs w:val="0"/>
          <w:color w:val="000000"/>
          <w:sz w:val="24"/>
          <w:szCs w:val="24"/>
        </w:rPr>
        <w:t>Bridenthal</w:t>
      </w:r>
      <w:proofErr w:type="spellEnd"/>
      <w:r w:rsidRPr="00445374">
        <w:rPr>
          <w:rStyle w:val="ptbrand"/>
          <w:b w:val="0"/>
          <w:bCs w:val="0"/>
          <w:color w:val="000000"/>
          <w:sz w:val="24"/>
          <w:szCs w:val="24"/>
        </w:rPr>
        <w:t xml:space="preserve"> and </w:t>
      </w:r>
      <w:proofErr w:type="spellStart"/>
      <w:r w:rsidRPr="00445374">
        <w:rPr>
          <w:rStyle w:val="ptbrand"/>
          <w:b w:val="0"/>
          <w:bCs w:val="0"/>
          <w:color w:val="000000"/>
          <w:sz w:val="24"/>
          <w:szCs w:val="24"/>
        </w:rPr>
        <w:t>Anand</w:t>
      </w:r>
      <w:proofErr w:type="spellEnd"/>
      <w:r w:rsidRPr="00445374">
        <w:rPr>
          <w:rStyle w:val="ptbrand"/>
          <w:b w:val="0"/>
          <w:bCs w:val="0"/>
          <w:color w:val="000000"/>
          <w:sz w:val="24"/>
          <w:szCs w:val="24"/>
        </w:rPr>
        <w:t xml:space="preserve"> A. Yang</w:t>
      </w:r>
      <w:r>
        <w:rPr>
          <w:rStyle w:val="ptbrand"/>
          <w:b w:val="0"/>
          <w:bCs w:val="0"/>
          <w:color w:val="000000"/>
          <w:sz w:val="24"/>
          <w:szCs w:val="24"/>
        </w:rPr>
        <w:t>.</w:t>
      </w:r>
      <w:proofErr w:type="gramEnd"/>
      <w:r>
        <w:rPr>
          <w:rStyle w:val="ptbrand"/>
          <w:b w:val="0"/>
          <w:bCs w:val="0"/>
          <w:color w:val="000000"/>
          <w:sz w:val="24"/>
          <w:szCs w:val="24"/>
        </w:rPr>
        <w:t xml:space="preserve"> 2005. </w:t>
      </w:r>
      <w:r w:rsidRPr="003C6C9C">
        <w:rPr>
          <w:rStyle w:val="ptbrand"/>
          <w:b w:val="0"/>
          <w:bCs w:val="0"/>
          <w:i/>
          <w:color w:val="000000"/>
          <w:sz w:val="24"/>
          <w:szCs w:val="24"/>
        </w:rPr>
        <w:t xml:space="preserve">Interactions: </w:t>
      </w:r>
      <w:proofErr w:type="spellStart"/>
      <w:r w:rsidRPr="003C6C9C">
        <w:rPr>
          <w:rStyle w:val="ptbrand"/>
          <w:b w:val="0"/>
          <w:bCs w:val="0"/>
          <w:i/>
          <w:color w:val="000000"/>
          <w:sz w:val="24"/>
          <w:szCs w:val="24"/>
        </w:rPr>
        <w:t>Transregional</w:t>
      </w:r>
      <w:proofErr w:type="spellEnd"/>
      <w:r w:rsidRPr="003C6C9C">
        <w:rPr>
          <w:rStyle w:val="ptbrand"/>
          <w:b w:val="0"/>
          <w:bCs w:val="0"/>
          <w:i/>
          <w:color w:val="000000"/>
          <w:sz w:val="24"/>
          <w:szCs w:val="24"/>
        </w:rPr>
        <w:t xml:space="preserve"> Perspectives on World History (Perspectives on the Global Past).</w:t>
      </w:r>
      <w:r>
        <w:rPr>
          <w:rStyle w:val="ptbrand"/>
          <w:b w:val="0"/>
          <w:bCs w:val="0"/>
          <w:color w:val="000000"/>
          <w:sz w:val="24"/>
          <w:szCs w:val="24"/>
        </w:rPr>
        <w:t xml:space="preserve"> Honolulu: University of Hawaii Press. </w:t>
      </w:r>
      <w:r w:rsidRPr="00445374">
        <w:rPr>
          <w:rStyle w:val="apple-converted-space"/>
          <w:rFonts w:eastAsia="MS Mincho"/>
          <w:b w:val="0"/>
          <w:bCs w:val="0"/>
          <w:color w:val="000000"/>
          <w:sz w:val="24"/>
          <w:szCs w:val="24"/>
        </w:rPr>
        <w:t> </w:t>
      </w:r>
    </w:p>
    <w:p w:rsidR="00445374" w:rsidRDefault="00445374" w:rsidP="00201F98">
      <w:pPr>
        <w:contextualSpacing/>
        <w:rPr>
          <w:rFonts w:ascii="Times New Roman" w:hAnsi="Times New Roman"/>
        </w:rPr>
      </w:pPr>
    </w:p>
    <w:p w:rsidR="006732DC" w:rsidRDefault="006732DC" w:rsidP="006732DC">
      <w:pPr>
        <w:contextualSpacing/>
        <w:jc w:val="both"/>
      </w:pPr>
      <w:proofErr w:type="spellStart"/>
      <w:r>
        <w:t>Iriye</w:t>
      </w:r>
      <w:proofErr w:type="spellEnd"/>
      <w:r>
        <w:t xml:space="preserve">, Akira. 2012. </w:t>
      </w:r>
      <w:r>
        <w:rPr>
          <w:i/>
        </w:rPr>
        <w:t xml:space="preserve">Global and Transnational History: The Past, Present, and Future. </w:t>
      </w:r>
      <w:r>
        <w:t xml:space="preserve">New York: Palgrave. </w:t>
      </w:r>
    </w:p>
    <w:p w:rsidR="006732DC" w:rsidRDefault="006732DC" w:rsidP="00201F98">
      <w:pPr>
        <w:contextualSpacing/>
        <w:rPr>
          <w:rFonts w:ascii="Times New Roman" w:hAnsi="Times New Roman"/>
        </w:rPr>
      </w:pPr>
    </w:p>
    <w:p w:rsidR="004524A8" w:rsidRDefault="00363520" w:rsidP="00201F98">
      <w:pPr>
        <w:contextualSpacing/>
        <w:rPr>
          <w:rFonts w:ascii="Times New Roman" w:hAnsi="Times New Roman"/>
        </w:rPr>
      </w:pPr>
      <w:r>
        <w:rPr>
          <w:rFonts w:ascii="Times New Roman" w:hAnsi="Times New Roman"/>
        </w:rPr>
        <w:t xml:space="preserve">James, Paul.  </w:t>
      </w:r>
      <w:proofErr w:type="gramStart"/>
      <w:r>
        <w:rPr>
          <w:rFonts w:ascii="Times New Roman" w:hAnsi="Times New Roman"/>
        </w:rPr>
        <w:t>“Approaches to Globalization.”</w:t>
      </w:r>
      <w:proofErr w:type="gramEnd"/>
      <w:r>
        <w:rPr>
          <w:rFonts w:ascii="Times New Roman" w:hAnsi="Times New Roman"/>
        </w:rPr>
        <w:t xml:space="preserve"> </w:t>
      </w:r>
      <w:proofErr w:type="gramStart"/>
      <w:r>
        <w:rPr>
          <w:rFonts w:ascii="Times New Roman" w:hAnsi="Times New Roman"/>
        </w:rPr>
        <w:t xml:space="preserve">In Helmut </w:t>
      </w:r>
      <w:proofErr w:type="spellStart"/>
      <w:r>
        <w:rPr>
          <w:rFonts w:ascii="Times New Roman" w:hAnsi="Times New Roman"/>
        </w:rPr>
        <w:t>Anheier</w:t>
      </w:r>
      <w:proofErr w:type="spellEnd"/>
      <w:r>
        <w:rPr>
          <w:rFonts w:ascii="Times New Roman" w:hAnsi="Times New Roman"/>
        </w:rPr>
        <w:t xml:space="preserve"> and Mark </w:t>
      </w:r>
      <w:proofErr w:type="spellStart"/>
      <w:r>
        <w:rPr>
          <w:rFonts w:ascii="Times New Roman" w:hAnsi="Times New Roman"/>
        </w:rPr>
        <w:t>Juergensmeyer</w:t>
      </w:r>
      <w:proofErr w:type="spellEnd"/>
      <w:r>
        <w:rPr>
          <w:rFonts w:ascii="Times New Roman" w:hAnsi="Times New Roman"/>
        </w:rPr>
        <w:t xml:space="preserve">, editors, </w:t>
      </w:r>
      <w:r>
        <w:rPr>
          <w:rFonts w:ascii="Times New Roman" w:hAnsi="Times New Roman"/>
          <w:i/>
        </w:rPr>
        <w:t>The Encyclopedia of Global Studies.</w:t>
      </w:r>
      <w:proofErr w:type="gramEnd"/>
      <w:r>
        <w:rPr>
          <w:rFonts w:ascii="Times New Roman" w:hAnsi="Times New Roman"/>
          <w:i/>
        </w:rPr>
        <w:t xml:space="preserve"> </w:t>
      </w:r>
      <w:r>
        <w:rPr>
          <w:rFonts w:ascii="Times New Roman" w:hAnsi="Times New Roman"/>
        </w:rPr>
        <w:t xml:space="preserve">Thousand Oaks CA: Sage. </w:t>
      </w:r>
    </w:p>
    <w:p w:rsidR="00363520" w:rsidRDefault="00363520" w:rsidP="00201F98">
      <w:pPr>
        <w:contextualSpacing/>
        <w:rPr>
          <w:rFonts w:ascii="Times New Roman" w:hAnsi="Times New Roman"/>
        </w:rPr>
      </w:pPr>
    </w:p>
    <w:p w:rsidR="00363520" w:rsidRDefault="00363520" w:rsidP="00201F98">
      <w:pPr>
        <w:contextualSpacing/>
        <w:rPr>
          <w:rFonts w:ascii="Times New Roman" w:hAnsi="Times New Roman"/>
        </w:rPr>
      </w:pPr>
      <w:proofErr w:type="spellStart"/>
      <w:r>
        <w:rPr>
          <w:rFonts w:ascii="Times New Roman" w:hAnsi="Times New Roman"/>
        </w:rPr>
        <w:t>Juergensmeyer</w:t>
      </w:r>
      <w:proofErr w:type="spellEnd"/>
      <w:r>
        <w:rPr>
          <w:rFonts w:ascii="Times New Roman" w:hAnsi="Times New Roman"/>
        </w:rPr>
        <w:t xml:space="preserve">, Mark. 2014. </w:t>
      </w:r>
      <w:r>
        <w:rPr>
          <w:rFonts w:ascii="Times New Roman" w:hAnsi="Times New Roman"/>
          <w:i/>
        </w:rPr>
        <w:t xml:space="preserve">Thinking Globally: A Reader in Global Studies. </w:t>
      </w:r>
      <w:r>
        <w:rPr>
          <w:rFonts w:ascii="Times New Roman" w:hAnsi="Times New Roman"/>
        </w:rPr>
        <w:t>Berkeley: University of California Press.</w:t>
      </w:r>
    </w:p>
    <w:p w:rsidR="006A4515" w:rsidRDefault="006A4515" w:rsidP="00201F98">
      <w:pPr>
        <w:contextualSpacing/>
        <w:rPr>
          <w:rFonts w:ascii="Times New Roman" w:hAnsi="Times New Roman"/>
        </w:rPr>
      </w:pPr>
    </w:p>
    <w:p w:rsidR="00FE028F" w:rsidRPr="00FE028F" w:rsidRDefault="00FE028F" w:rsidP="00201F98">
      <w:pPr>
        <w:contextualSpacing/>
        <w:rPr>
          <w:rFonts w:ascii="Times New Roman" w:hAnsi="Times New Roman"/>
        </w:rPr>
      </w:pPr>
      <w:proofErr w:type="gramStart"/>
      <w:r>
        <w:rPr>
          <w:rFonts w:ascii="Times New Roman" w:hAnsi="Times New Roman"/>
        </w:rPr>
        <w:t>McGrew, Anthony, and David Held.</w:t>
      </w:r>
      <w:proofErr w:type="gramEnd"/>
      <w:r>
        <w:rPr>
          <w:rFonts w:ascii="Times New Roman" w:hAnsi="Times New Roman"/>
        </w:rPr>
        <w:t xml:space="preserve"> 2007. </w:t>
      </w:r>
      <w:r>
        <w:rPr>
          <w:rFonts w:ascii="Times New Roman" w:hAnsi="Times New Roman"/>
          <w:i/>
        </w:rPr>
        <w:t xml:space="preserve">Globalization Theory: Approaches and Controversies. </w:t>
      </w:r>
      <w:r>
        <w:rPr>
          <w:rFonts w:ascii="Times New Roman" w:hAnsi="Times New Roman"/>
        </w:rPr>
        <w:t>London: Polity.</w:t>
      </w:r>
    </w:p>
    <w:p w:rsidR="00FE028F" w:rsidRDefault="00FE028F" w:rsidP="00201F98">
      <w:pPr>
        <w:contextualSpacing/>
        <w:rPr>
          <w:rFonts w:ascii="Times New Roman" w:hAnsi="Times New Roman"/>
        </w:rPr>
      </w:pPr>
    </w:p>
    <w:p w:rsidR="00113B7A" w:rsidRDefault="006732DC" w:rsidP="00201F98">
      <w:pPr>
        <w:contextualSpacing/>
        <w:rPr>
          <w:rFonts w:ascii="Times New Roman" w:hAnsi="Times New Roman"/>
        </w:rPr>
      </w:pPr>
      <w:proofErr w:type="spellStart"/>
      <w:r>
        <w:rPr>
          <w:rFonts w:ascii="Times New Roman" w:hAnsi="Times New Roman"/>
        </w:rPr>
        <w:t>Nederveen</w:t>
      </w:r>
      <w:proofErr w:type="spellEnd"/>
      <w:r>
        <w:rPr>
          <w:rFonts w:ascii="Times New Roman" w:hAnsi="Times New Roman"/>
        </w:rPr>
        <w:t xml:space="preserve"> </w:t>
      </w:r>
      <w:proofErr w:type="spellStart"/>
      <w:r>
        <w:rPr>
          <w:rFonts w:ascii="Times New Roman" w:hAnsi="Times New Roman"/>
        </w:rPr>
        <w:t>Pieterse</w:t>
      </w:r>
      <w:proofErr w:type="spellEnd"/>
      <w:r>
        <w:rPr>
          <w:rFonts w:ascii="Times New Roman" w:hAnsi="Times New Roman"/>
        </w:rPr>
        <w:t>, Jan. 2012</w:t>
      </w:r>
      <w:r w:rsidR="00113B7A">
        <w:rPr>
          <w:rFonts w:ascii="Times New Roman" w:hAnsi="Times New Roman"/>
        </w:rPr>
        <w:t xml:space="preserve">. </w:t>
      </w:r>
      <w:proofErr w:type="gramStart"/>
      <w:r w:rsidR="00113B7A">
        <w:rPr>
          <w:rFonts w:ascii="Times New Roman" w:hAnsi="Times New Roman"/>
        </w:rPr>
        <w:t>“</w:t>
      </w:r>
      <w:proofErr w:type="spellStart"/>
      <w:r w:rsidR="00113B7A">
        <w:rPr>
          <w:rFonts w:ascii="Times New Roman" w:hAnsi="Times New Roman"/>
        </w:rPr>
        <w:t>Periodizing</w:t>
      </w:r>
      <w:proofErr w:type="spellEnd"/>
      <w:r w:rsidR="00113B7A">
        <w:rPr>
          <w:rFonts w:ascii="Times New Roman" w:hAnsi="Times New Roman"/>
        </w:rPr>
        <w:t xml:space="preserve"> Globalization:</w:t>
      </w:r>
      <w:r>
        <w:rPr>
          <w:rFonts w:ascii="Times New Roman" w:hAnsi="Times New Roman"/>
        </w:rPr>
        <w:t xml:space="preserve"> Histories of Globalization.”</w:t>
      </w:r>
      <w:proofErr w:type="gramEnd"/>
      <w:r>
        <w:rPr>
          <w:rFonts w:ascii="Times New Roman" w:hAnsi="Times New Roman"/>
        </w:rPr>
        <w:t xml:space="preserve"> </w:t>
      </w:r>
      <w:proofErr w:type="gramStart"/>
      <w:r>
        <w:rPr>
          <w:rFonts w:ascii="Times New Roman" w:hAnsi="Times New Roman"/>
        </w:rPr>
        <w:t xml:space="preserve">In </w:t>
      </w:r>
      <w:r>
        <w:rPr>
          <w:rFonts w:ascii="Times New Roman" w:hAnsi="Times New Roman"/>
          <w:i/>
        </w:rPr>
        <w:t xml:space="preserve">New Global Studies </w:t>
      </w:r>
      <w:r>
        <w:rPr>
          <w:rFonts w:ascii="Times New Roman" w:hAnsi="Times New Roman"/>
        </w:rPr>
        <w:t>6:2.</w:t>
      </w:r>
      <w:proofErr w:type="gramEnd"/>
      <w:r>
        <w:rPr>
          <w:rFonts w:ascii="Times New Roman" w:hAnsi="Times New Roman"/>
        </w:rPr>
        <w:t xml:space="preserve">  </w:t>
      </w:r>
      <w:r w:rsidR="00113B7A">
        <w:rPr>
          <w:rFonts w:ascii="Times New Roman" w:hAnsi="Times New Roman"/>
        </w:rPr>
        <w:t xml:space="preserve"> </w:t>
      </w:r>
    </w:p>
    <w:p w:rsidR="00113B7A" w:rsidRDefault="00113B7A" w:rsidP="00201F98">
      <w:pPr>
        <w:contextualSpacing/>
        <w:rPr>
          <w:rFonts w:ascii="Times New Roman" w:hAnsi="Times New Roman"/>
        </w:rPr>
      </w:pPr>
    </w:p>
    <w:p w:rsidR="006A4515" w:rsidRPr="006A4515" w:rsidRDefault="006A4515" w:rsidP="00201F98">
      <w:pPr>
        <w:contextualSpacing/>
        <w:rPr>
          <w:rFonts w:ascii="Times New Roman" w:hAnsi="Times New Roman"/>
        </w:rPr>
      </w:pPr>
      <w:r>
        <w:rPr>
          <w:rFonts w:ascii="Times New Roman" w:hAnsi="Times New Roman"/>
        </w:rPr>
        <w:t xml:space="preserve">Robertson, Roland. 1992. </w:t>
      </w:r>
      <w:r>
        <w:rPr>
          <w:rFonts w:ascii="Times New Roman" w:hAnsi="Times New Roman"/>
          <w:i/>
        </w:rPr>
        <w:t xml:space="preserve"> Globalization: Social Theory and Global Culture. </w:t>
      </w:r>
      <w:r>
        <w:rPr>
          <w:rFonts w:ascii="Times New Roman" w:hAnsi="Times New Roman"/>
        </w:rPr>
        <w:t>London: Sage.</w:t>
      </w:r>
    </w:p>
    <w:p w:rsidR="003A0E64" w:rsidRDefault="003A0E64" w:rsidP="00201F98">
      <w:pPr>
        <w:contextualSpacing/>
        <w:rPr>
          <w:rFonts w:ascii="Times New Roman" w:hAnsi="Times New Roman"/>
        </w:rPr>
      </w:pPr>
    </w:p>
    <w:p w:rsidR="00363520" w:rsidRDefault="003A0E64" w:rsidP="00201F98">
      <w:pPr>
        <w:contextualSpacing/>
        <w:rPr>
          <w:rFonts w:ascii="Times New Roman" w:hAnsi="Times New Roman"/>
        </w:rPr>
      </w:pPr>
      <w:proofErr w:type="spellStart"/>
      <w:r>
        <w:t>Sachsenmaier</w:t>
      </w:r>
      <w:proofErr w:type="spellEnd"/>
      <w:r>
        <w:t xml:space="preserve">, Dominic. 2011. </w:t>
      </w:r>
      <w:r>
        <w:rPr>
          <w:i/>
        </w:rPr>
        <w:t xml:space="preserve">Global Perspectives on Global History: Theories and Approaches in a Connected World. </w:t>
      </w:r>
      <w:r>
        <w:t>Cambridge, UK: Cambridge University Press</w:t>
      </w:r>
    </w:p>
    <w:p w:rsidR="00363520" w:rsidRDefault="00363520" w:rsidP="00201F98">
      <w:pPr>
        <w:contextualSpacing/>
        <w:rPr>
          <w:rFonts w:ascii="Times New Roman" w:hAnsi="Times New Roman"/>
        </w:rPr>
      </w:pPr>
      <w:r>
        <w:rPr>
          <w:rFonts w:ascii="Times New Roman" w:hAnsi="Times New Roman"/>
        </w:rPr>
        <w:t xml:space="preserve"> </w:t>
      </w:r>
    </w:p>
    <w:p w:rsidR="006A4515" w:rsidRPr="00363520" w:rsidRDefault="006A4515" w:rsidP="00201F98">
      <w:pPr>
        <w:contextualSpacing/>
        <w:rPr>
          <w:rFonts w:ascii="Times New Roman" w:hAnsi="Times New Roman"/>
        </w:rPr>
      </w:pPr>
    </w:p>
    <w:sectPr w:rsidR="006A4515" w:rsidRPr="00363520" w:rsidSect="00BF2EA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49" w:rsidRDefault="00D45749" w:rsidP="003A0E64">
      <w:r>
        <w:separator/>
      </w:r>
    </w:p>
  </w:endnote>
  <w:endnote w:type="continuationSeparator" w:id="0">
    <w:p w:rsidR="00D45749" w:rsidRDefault="00D45749" w:rsidP="003A0E64">
      <w:r>
        <w:continuationSeparator/>
      </w:r>
    </w:p>
  </w:endnote>
  <w:endnote w:id="1">
    <w:p w:rsidR="003A0E64" w:rsidRDefault="003A0E64">
      <w:pPr>
        <w:pStyle w:val="EndnoteText"/>
      </w:pPr>
      <w:r>
        <w:rPr>
          <w:rStyle w:val="EndnoteReference"/>
        </w:rPr>
        <w:endnoteRef/>
      </w:r>
      <w:r>
        <w:t xml:space="preserve"> See the Global Studies Consortium website at </w:t>
      </w:r>
      <w:hyperlink r:id="rId1" w:history="1">
        <w:r w:rsidRPr="007D7660">
          <w:rPr>
            <w:rStyle w:val="Hyperlink"/>
          </w:rPr>
          <w:t>http://globalstudiesconsortium.org</w:t>
        </w:r>
      </w:hyperlink>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49" w:rsidRDefault="00D45749" w:rsidP="003A0E64">
      <w:r>
        <w:separator/>
      </w:r>
    </w:p>
  </w:footnote>
  <w:footnote w:type="continuationSeparator" w:id="0">
    <w:p w:rsidR="00D45749" w:rsidRDefault="00D45749" w:rsidP="003A0E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201F98"/>
    <w:rsid w:val="00042841"/>
    <w:rsid w:val="00096F72"/>
    <w:rsid w:val="00113B7A"/>
    <w:rsid w:val="00165DA3"/>
    <w:rsid w:val="00201F98"/>
    <w:rsid w:val="0028761E"/>
    <w:rsid w:val="002A22DB"/>
    <w:rsid w:val="00303D96"/>
    <w:rsid w:val="00325E94"/>
    <w:rsid w:val="00363520"/>
    <w:rsid w:val="003A0E64"/>
    <w:rsid w:val="003B75FB"/>
    <w:rsid w:val="003C6C9C"/>
    <w:rsid w:val="00445374"/>
    <w:rsid w:val="004524A8"/>
    <w:rsid w:val="004A16A2"/>
    <w:rsid w:val="00573216"/>
    <w:rsid w:val="00631385"/>
    <w:rsid w:val="006732DC"/>
    <w:rsid w:val="006A4515"/>
    <w:rsid w:val="006B3BC4"/>
    <w:rsid w:val="00800CD3"/>
    <w:rsid w:val="008212C9"/>
    <w:rsid w:val="008B05F5"/>
    <w:rsid w:val="008D31CD"/>
    <w:rsid w:val="009C6D27"/>
    <w:rsid w:val="009D49FA"/>
    <w:rsid w:val="00A51246"/>
    <w:rsid w:val="00B2578F"/>
    <w:rsid w:val="00BF2EA8"/>
    <w:rsid w:val="00CD54DC"/>
    <w:rsid w:val="00D144EA"/>
    <w:rsid w:val="00D45749"/>
    <w:rsid w:val="00D60474"/>
    <w:rsid w:val="00D7523D"/>
    <w:rsid w:val="00D7757E"/>
    <w:rsid w:val="00E902A2"/>
    <w:rsid w:val="00EC4D3D"/>
    <w:rsid w:val="00FE0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98"/>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44537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uiPriority w:val="99"/>
    <w:rsid w:val="00201F98"/>
    <w:pPr>
      <w:suppressAutoHyphens/>
      <w:spacing w:after="0" w:line="240" w:lineRule="auto"/>
    </w:pPr>
    <w:rPr>
      <w:rFonts w:ascii="Times New Roman" w:eastAsia="Arial" w:hAnsi="Times New Roman" w:cs="Times New Roman"/>
      <w:sz w:val="20"/>
      <w:szCs w:val="20"/>
      <w:lang w:eastAsia="hi-IN" w:bidi="hi-IN"/>
    </w:rPr>
  </w:style>
  <w:style w:type="paragraph" w:customStyle="1" w:styleId="Style-3">
    <w:name w:val="Style-3"/>
    <w:uiPriority w:val="99"/>
    <w:rsid w:val="00201F98"/>
    <w:pPr>
      <w:suppressAutoHyphens/>
      <w:spacing w:after="0" w:line="240" w:lineRule="auto"/>
    </w:pPr>
    <w:rPr>
      <w:rFonts w:ascii="Times New Roman" w:eastAsia="Arial" w:hAnsi="Times New Roman" w:cs="Times New Roman"/>
      <w:sz w:val="20"/>
      <w:szCs w:val="20"/>
      <w:lang w:eastAsia="hi-IN" w:bidi="hi-IN"/>
    </w:rPr>
  </w:style>
  <w:style w:type="paragraph" w:styleId="EndnoteText">
    <w:name w:val="endnote text"/>
    <w:basedOn w:val="Normal"/>
    <w:link w:val="EndnoteTextChar"/>
    <w:uiPriority w:val="99"/>
    <w:semiHidden/>
    <w:unhideWhenUsed/>
    <w:rsid w:val="003A0E64"/>
    <w:rPr>
      <w:sz w:val="20"/>
      <w:szCs w:val="20"/>
    </w:rPr>
  </w:style>
  <w:style w:type="character" w:customStyle="1" w:styleId="EndnoteTextChar">
    <w:name w:val="Endnote Text Char"/>
    <w:basedOn w:val="DefaultParagraphFont"/>
    <w:link w:val="EndnoteText"/>
    <w:uiPriority w:val="99"/>
    <w:semiHidden/>
    <w:rsid w:val="003A0E64"/>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3A0E64"/>
    <w:rPr>
      <w:vertAlign w:val="superscript"/>
    </w:rPr>
  </w:style>
  <w:style w:type="character" w:styleId="Hyperlink">
    <w:name w:val="Hyperlink"/>
    <w:basedOn w:val="DefaultParagraphFont"/>
    <w:uiPriority w:val="99"/>
    <w:unhideWhenUsed/>
    <w:rsid w:val="003A0E64"/>
    <w:rPr>
      <w:color w:val="0000FF" w:themeColor="hyperlink"/>
      <w:u w:val="single"/>
    </w:rPr>
  </w:style>
  <w:style w:type="character" w:customStyle="1" w:styleId="Heading3Char">
    <w:name w:val="Heading 3 Char"/>
    <w:basedOn w:val="DefaultParagraphFont"/>
    <w:link w:val="Heading3"/>
    <w:uiPriority w:val="9"/>
    <w:rsid w:val="004453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45374"/>
  </w:style>
  <w:style w:type="character" w:customStyle="1" w:styleId="ptbrand">
    <w:name w:val="ptbrand"/>
    <w:basedOn w:val="DefaultParagraphFont"/>
    <w:rsid w:val="00445374"/>
  </w:style>
  <w:style w:type="paragraph" w:styleId="PlainText">
    <w:name w:val="Plain Text"/>
    <w:basedOn w:val="Normal"/>
    <w:link w:val="PlainTextChar"/>
    <w:uiPriority w:val="99"/>
    <w:semiHidden/>
    <w:unhideWhenUsed/>
    <w:rsid w:val="00D6047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6047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3790337">
      <w:bodyDiv w:val="1"/>
      <w:marLeft w:val="0"/>
      <w:marRight w:val="0"/>
      <w:marTop w:val="0"/>
      <w:marBottom w:val="0"/>
      <w:divBdr>
        <w:top w:val="none" w:sz="0" w:space="0" w:color="auto"/>
        <w:left w:val="none" w:sz="0" w:space="0" w:color="auto"/>
        <w:bottom w:val="none" w:sz="0" w:space="0" w:color="auto"/>
        <w:right w:val="none" w:sz="0" w:space="0" w:color="auto"/>
      </w:divBdr>
    </w:div>
    <w:div w:id="1161776142">
      <w:bodyDiv w:val="1"/>
      <w:marLeft w:val="0"/>
      <w:marRight w:val="0"/>
      <w:marTop w:val="0"/>
      <w:marBottom w:val="0"/>
      <w:divBdr>
        <w:top w:val="none" w:sz="0" w:space="0" w:color="auto"/>
        <w:left w:val="none" w:sz="0" w:space="0" w:color="auto"/>
        <w:bottom w:val="none" w:sz="0" w:space="0" w:color="auto"/>
        <w:right w:val="none" w:sz="0" w:space="0" w:color="auto"/>
      </w:divBdr>
      <w:divsChild>
        <w:div w:id="1225486602">
          <w:marLeft w:val="0"/>
          <w:marRight w:val="0"/>
          <w:marTop w:val="0"/>
          <w:marBottom w:val="0"/>
          <w:divBdr>
            <w:top w:val="none" w:sz="0" w:space="0" w:color="auto"/>
            <w:left w:val="none" w:sz="0" w:space="0" w:color="auto"/>
            <w:bottom w:val="none" w:sz="0" w:space="0" w:color="auto"/>
            <w:right w:val="none" w:sz="0" w:space="0" w:color="auto"/>
          </w:divBdr>
        </w:div>
      </w:divsChild>
    </w:div>
    <w:div w:id="20860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juergens@global.ucs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globalstudies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E336-69C9-4025-9310-BC59D33B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15</cp:revision>
  <dcterms:created xsi:type="dcterms:W3CDTF">2013-08-23T20:32:00Z</dcterms:created>
  <dcterms:modified xsi:type="dcterms:W3CDTF">2013-08-25T19:49:00Z</dcterms:modified>
</cp:coreProperties>
</file>